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9C425" w14:textId="77777777" w:rsidR="00AE62F5" w:rsidRPr="007A6DCA" w:rsidRDefault="00450C42" w:rsidP="007A6DCA">
      <w:pPr>
        <w:pStyle w:val="Body"/>
        <w:jc w:val="center"/>
        <w:rPr>
          <w:b/>
        </w:rPr>
      </w:pPr>
      <w:bookmarkStart w:id="0" w:name="_GoBack"/>
      <w:bookmarkEnd w:id="0"/>
      <w:r>
        <w:rPr>
          <w:rFonts w:cs="Arial"/>
          <w:b/>
        </w:rPr>
        <w:t>NTIS</w:t>
      </w:r>
    </w:p>
    <w:p w14:paraId="56C6B959" w14:textId="77777777" w:rsidR="00F81F20" w:rsidRPr="007A6DCA" w:rsidRDefault="00F81F20" w:rsidP="007A6DCA">
      <w:pPr>
        <w:pStyle w:val="Body"/>
        <w:jc w:val="center"/>
        <w:rPr>
          <w:b/>
        </w:rPr>
      </w:pPr>
    </w:p>
    <w:p w14:paraId="20C1797B" w14:textId="77777777" w:rsidR="00AE62F5" w:rsidRPr="007A6DCA" w:rsidRDefault="007A6DCA" w:rsidP="007A6DCA">
      <w:pPr>
        <w:pStyle w:val="Body"/>
        <w:jc w:val="center"/>
        <w:rPr>
          <w:b/>
        </w:rPr>
      </w:pPr>
      <w:r w:rsidRPr="007A6DCA">
        <w:rPr>
          <w:rFonts w:cs="Arial"/>
          <w:b/>
        </w:rPr>
        <w:t>SCHEDULE 7.5</w:t>
      </w:r>
    </w:p>
    <w:p w14:paraId="395E179C" w14:textId="77777777" w:rsidR="00AE62F5" w:rsidRPr="007A6DCA" w:rsidRDefault="00AE62F5" w:rsidP="007A6DCA">
      <w:pPr>
        <w:pStyle w:val="Body"/>
        <w:jc w:val="center"/>
        <w:rPr>
          <w:b/>
        </w:rPr>
      </w:pPr>
    </w:p>
    <w:p w14:paraId="69BC90CA" w14:textId="77777777" w:rsidR="00AE62F5" w:rsidRPr="007A6DCA" w:rsidRDefault="007A6DCA" w:rsidP="007A6DCA">
      <w:pPr>
        <w:pStyle w:val="Body"/>
        <w:jc w:val="center"/>
        <w:rPr>
          <w:b/>
        </w:rPr>
      </w:pPr>
      <w:r w:rsidRPr="007A6DCA">
        <w:rPr>
          <w:rFonts w:cs="Arial"/>
          <w:b/>
        </w:rPr>
        <w:t>FINANCIAL REPORTS AND AUDIT RIGHTS</w:t>
      </w:r>
    </w:p>
    <w:p w14:paraId="020B7C6A" w14:textId="77777777" w:rsidR="00AE62F5" w:rsidRPr="007A6DCA" w:rsidRDefault="00AE62F5" w:rsidP="007A6DCA">
      <w:pPr>
        <w:pStyle w:val="Body"/>
      </w:pPr>
      <w:r w:rsidRPr="007A6DCA">
        <w:br w:type="page"/>
      </w:r>
    </w:p>
    <w:p w14:paraId="0DB0989F" w14:textId="77777777" w:rsidR="00AE62F5" w:rsidRPr="007A6DCA" w:rsidRDefault="007A6DCA" w:rsidP="007A6DCA">
      <w:pPr>
        <w:pStyle w:val="Body"/>
        <w:jc w:val="center"/>
      </w:pPr>
      <w:bookmarkStart w:id="1" w:name="_Toc185132482"/>
      <w:bookmarkStart w:id="2" w:name="_Toc185132494"/>
      <w:bookmarkStart w:id="3" w:name="_Toc185132518"/>
      <w:bookmarkEnd w:id="1"/>
      <w:bookmarkEnd w:id="2"/>
      <w:bookmarkEnd w:id="3"/>
      <w:r w:rsidRPr="00D23BDD">
        <w:rPr>
          <w:rFonts w:cs="Arial"/>
          <w:b/>
        </w:rPr>
        <w:lastRenderedPageBreak/>
        <w:t>Financial Reports and Audit Rights</w:t>
      </w:r>
    </w:p>
    <w:p w14:paraId="4ADBC263" w14:textId="77777777" w:rsidR="00AE62F5" w:rsidRPr="007A6DCA" w:rsidRDefault="007A6DCA" w:rsidP="007A6DCA">
      <w:pPr>
        <w:pStyle w:val="Level1"/>
      </w:pPr>
      <w:r w:rsidRPr="007A6DCA">
        <w:rPr>
          <w:rFonts w:cs="Arial"/>
          <w:b/>
        </w:rPr>
        <w:t>DEFINITIONS</w:t>
      </w:r>
    </w:p>
    <w:p w14:paraId="6BBD2A67" w14:textId="77777777" w:rsidR="00AE62F5" w:rsidRPr="007A6DCA" w:rsidRDefault="00AE62F5" w:rsidP="007A6DCA">
      <w:pPr>
        <w:pStyle w:val="Body1"/>
      </w:pPr>
      <w:r w:rsidRPr="00D23BDD">
        <w:t>In this Schedule, the following definitions shall apply:</w:t>
      </w:r>
    </w:p>
    <w:tbl>
      <w:tblPr>
        <w:tblW w:w="8250" w:type="dxa"/>
        <w:tblInd w:w="768" w:type="dxa"/>
        <w:tblLook w:val="01E0" w:firstRow="1" w:lastRow="1" w:firstColumn="1" w:lastColumn="1" w:noHBand="0" w:noVBand="0"/>
      </w:tblPr>
      <w:tblGrid>
        <w:gridCol w:w="2530"/>
        <w:gridCol w:w="5720"/>
      </w:tblGrid>
      <w:tr w:rsidR="00AE62F5" w:rsidRPr="00D23BDD" w14:paraId="70BA3DFC" w14:textId="77777777" w:rsidTr="00DB0BD3">
        <w:tc>
          <w:tcPr>
            <w:tcW w:w="2530" w:type="dxa"/>
          </w:tcPr>
          <w:p w14:paraId="53109479" w14:textId="77777777" w:rsidR="00AE62F5" w:rsidRPr="007A6DCA" w:rsidRDefault="007A6DCA" w:rsidP="007A6DCA">
            <w:pPr>
              <w:pStyle w:val="Body"/>
            </w:pPr>
            <w:r w:rsidRPr="00D23BDD">
              <w:rPr>
                <w:rFonts w:cs="Arial"/>
                <w:b/>
              </w:rPr>
              <w:t>“Annual Contract Report”</w:t>
            </w:r>
          </w:p>
        </w:tc>
        <w:tc>
          <w:tcPr>
            <w:tcW w:w="5720" w:type="dxa"/>
          </w:tcPr>
          <w:p w14:paraId="3E1CC4E4" w14:textId="1C401847" w:rsidR="00AE62F5" w:rsidRPr="007A6DCA" w:rsidRDefault="00AE62F5" w:rsidP="007A6DCA">
            <w:pPr>
              <w:pStyle w:val="Body"/>
            </w:pPr>
            <w:r w:rsidRPr="00D23BDD">
              <w:t xml:space="preserve">the annual contract report to be provided by the </w:t>
            </w:r>
            <w:r w:rsidR="00F81F20" w:rsidRPr="00D23BDD">
              <w:t>Service Provider</w:t>
            </w:r>
            <w:r w:rsidRPr="00D23BDD">
              <w:t xml:space="preserve"> to the </w:t>
            </w:r>
            <w:r w:rsidR="00F81F20" w:rsidRPr="00D23BDD">
              <w:t>Customer</w:t>
            </w:r>
            <w:r w:rsidRPr="00D23BDD">
              <w:t xml:space="preserve"> pursuant to </w:t>
            </w:r>
            <w:r w:rsidR="00C7063D">
              <w:t>p</w:t>
            </w:r>
            <w:r w:rsidRPr="00D23BDD">
              <w:t>aragraph 1 of Part B;</w:t>
            </w:r>
          </w:p>
        </w:tc>
      </w:tr>
      <w:tr w:rsidR="00AE62F5" w:rsidRPr="00D23BDD" w14:paraId="5BC84D51" w14:textId="77777777" w:rsidTr="00DB0BD3">
        <w:tc>
          <w:tcPr>
            <w:tcW w:w="2530" w:type="dxa"/>
          </w:tcPr>
          <w:p w14:paraId="0DC26326" w14:textId="77777777" w:rsidR="00AE62F5" w:rsidRPr="007A6DCA" w:rsidRDefault="007A6DCA" w:rsidP="007A6DCA">
            <w:pPr>
              <w:pStyle w:val="Body"/>
            </w:pPr>
            <w:r w:rsidRPr="00D23BDD">
              <w:rPr>
                <w:rFonts w:cs="Arial"/>
                <w:b/>
                <w:color w:val="000000"/>
              </w:rPr>
              <w:t>“Contract Amendment Report”</w:t>
            </w:r>
          </w:p>
        </w:tc>
        <w:tc>
          <w:tcPr>
            <w:tcW w:w="5720" w:type="dxa"/>
          </w:tcPr>
          <w:p w14:paraId="75626BA3" w14:textId="6A774461" w:rsidR="00AE62F5" w:rsidRPr="007A6DCA" w:rsidRDefault="00AE62F5" w:rsidP="007A6DCA">
            <w:pPr>
              <w:pStyle w:val="Body"/>
            </w:pPr>
            <w:r w:rsidRPr="00D23BDD">
              <w:t xml:space="preserve">the contract amendment report to be provided by the </w:t>
            </w:r>
            <w:r w:rsidR="00F81F20" w:rsidRPr="00D23BDD">
              <w:t>Service Provider</w:t>
            </w:r>
            <w:r w:rsidRPr="00D23BDD">
              <w:t xml:space="preserve"> to the </w:t>
            </w:r>
            <w:r w:rsidR="00F81F20" w:rsidRPr="00D23BDD">
              <w:t>Customer</w:t>
            </w:r>
            <w:r w:rsidRPr="00D23BDD">
              <w:t xml:space="preserve"> pursuant to </w:t>
            </w:r>
            <w:r w:rsidR="00C7063D">
              <w:t>p</w:t>
            </w:r>
            <w:r w:rsidRPr="00D23BDD">
              <w:t>aragraph 1 of Part B;</w:t>
            </w:r>
          </w:p>
        </w:tc>
      </w:tr>
      <w:tr w:rsidR="00AE62F5" w:rsidRPr="00D23BDD" w14:paraId="32D57E04" w14:textId="77777777" w:rsidTr="00DB0BD3">
        <w:tc>
          <w:tcPr>
            <w:tcW w:w="2530" w:type="dxa"/>
          </w:tcPr>
          <w:p w14:paraId="2E4AF511" w14:textId="77777777" w:rsidR="00AE62F5" w:rsidRPr="007A6DCA" w:rsidRDefault="007A6DCA" w:rsidP="007A6DCA">
            <w:pPr>
              <w:pStyle w:val="Body"/>
            </w:pPr>
            <w:r>
              <w:rPr>
                <w:rFonts w:cs="Arial"/>
                <w:b/>
                <w:color w:val="000000"/>
              </w:rPr>
              <w:t>“Final Reconciliation Report”</w:t>
            </w:r>
          </w:p>
        </w:tc>
        <w:tc>
          <w:tcPr>
            <w:tcW w:w="5720" w:type="dxa"/>
          </w:tcPr>
          <w:p w14:paraId="0CA86273" w14:textId="7C8739FE" w:rsidR="00AE62F5" w:rsidRPr="007A6DCA" w:rsidRDefault="00AE62F5" w:rsidP="007A6DCA">
            <w:pPr>
              <w:pStyle w:val="Body"/>
            </w:pPr>
            <w:r w:rsidRPr="00D23BDD">
              <w:t xml:space="preserve">the final reconciliation report to be provided by the </w:t>
            </w:r>
            <w:r w:rsidR="00F81F20" w:rsidRPr="00D23BDD">
              <w:t>Service Provider</w:t>
            </w:r>
            <w:r w:rsidRPr="00D23BDD">
              <w:t xml:space="preserve"> to the </w:t>
            </w:r>
            <w:r w:rsidR="00F81F20" w:rsidRPr="00D23BDD">
              <w:t>Customer</w:t>
            </w:r>
            <w:r w:rsidRPr="00D23BDD">
              <w:t xml:space="preserve"> pursuant to </w:t>
            </w:r>
            <w:r w:rsidR="00C7063D">
              <w:t>p</w:t>
            </w:r>
            <w:r w:rsidRPr="00D23BDD">
              <w:t>aragraph 1 of Part B;</w:t>
            </w:r>
          </w:p>
        </w:tc>
      </w:tr>
      <w:tr w:rsidR="00AE62F5" w:rsidRPr="00D23BDD" w14:paraId="656FB374" w14:textId="77777777" w:rsidTr="00DB0BD3">
        <w:tc>
          <w:tcPr>
            <w:tcW w:w="2530" w:type="dxa"/>
          </w:tcPr>
          <w:p w14:paraId="435027AF" w14:textId="77777777" w:rsidR="00AE62F5" w:rsidRPr="007A6DCA" w:rsidRDefault="007A6DCA" w:rsidP="007A6DCA">
            <w:pPr>
              <w:pStyle w:val="Body"/>
            </w:pPr>
            <w:r w:rsidRPr="00D23BDD">
              <w:rPr>
                <w:rFonts w:cs="Arial"/>
                <w:b/>
                <w:color w:val="000000"/>
              </w:rPr>
              <w:t>“Financial Model”</w:t>
            </w:r>
          </w:p>
        </w:tc>
        <w:tc>
          <w:tcPr>
            <w:tcW w:w="5720" w:type="dxa"/>
          </w:tcPr>
          <w:p w14:paraId="750F424E" w14:textId="6AC8AFAB" w:rsidR="00AE62F5" w:rsidRPr="007A6DCA" w:rsidRDefault="00AE62F5" w:rsidP="007A6DCA">
            <w:pPr>
              <w:pStyle w:val="Body"/>
            </w:pPr>
            <w:r w:rsidRPr="00D23BDD">
              <w:t xml:space="preserve">the Contract Inception Report, the latest Annual Contract Report or the latest Contract Amendment  Report, whichever has been most recently approved by the </w:t>
            </w:r>
            <w:r w:rsidR="00F81F20" w:rsidRPr="00D23BDD">
              <w:t>Customer</w:t>
            </w:r>
            <w:r w:rsidRPr="00D23BDD">
              <w:t xml:space="preserve"> in accordance with </w:t>
            </w:r>
            <w:r w:rsidR="00C7063D">
              <w:t>p</w:t>
            </w:r>
            <w:r w:rsidRPr="00D23BDD">
              <w:t xml:space="preserve">aragraph 2 of Part B; </w:t>
            </w:r>
          </w:p>
        </w:tc>
      </w:tr>
      <w:tr w:rsidR="00AE62F5" w:rsidRPr="00D23BDD" w14:paraId="7B5B7C34" w14:textId="77777777" w:rsidTr="00DB0BD3">
        <w:tc>
          <w:tcPr>
            <w:tcW w:w="2530" w:type="dxa"/>
          </w:tcPr>
          <w:p w14:paraId="09445292" w14:textId="77777777" w:rsidR="00AE62F5" w:rsidRPr="007A6DCA" w:rsidRDefault="007A6DCA" w:rsidP="007A6DCA">
            <w:pPr>
              <w:pStyle w:val="Body"/>
            </w:pPr>
            <w:r w:rsidRPr="00D23BDD">
              <w:rPr>
                <w:rFonts w:cs="Arial"/>
                <w:b/>
              </w:rPr>
              <w:t>“Financial Reports”</w:t>
            </w:r>
          </w:p>
        </w:tc>
        <w:tc>
          <w:tcPr>
            <w:tcW w:w="5720" w:type="dxa"/>
          </w:tcPr>
          <w:p w14:paraId="1D204DF5" w14:textId="300830A1" w:rsidR="00AE62F5" w:rsidRPr="007A6DCA" w:rsidRDefault="00AE62F5" w:rsidP="007A6DCA">
            <w:pPr>
              <w:pStyle w:val="Body"/>
            </w:pPr>
            <w:r w:rsidRPr="00D23BDD">
              <w:t xml:space="preserve">the Contract Inception Report and the reports listed in the table in </w:t>
            </w:r>
            <w:r w:rsidR="00C7063D">
              <w:t>p</w:t>
            </w:r>
            <w:r w:rsidRPr="00D23BDD">
              <w:t>aragraph 1.1 of Part B;</w:t>
            </w:r>
          </w:p>
        </w:tc>
      </w:tr>
      <w:tr w:rsidR="00AE62F5" w:rsidRPr="00D23BDD" w14:paraId="276EA7FE" w14:textId="77777777" w:rsidTr="00DB0BD3">
        <w:tc>
          <w:tcPr>
            <w:tcW w:w="2530" w:type="dxa"/>
          </w:tcPr>
          <w:p w14:paraId="7FB8CCAD" w14:textId="77777777" w:rsidR="00AE62F5" w:rsidRPr="007A6DCA" w:rsidRDefault="007A6DCA" w:rsidP="007A6DCA">
            <w:pPr>
              <w:pStyle w:val="Body"/>
            </w:pPr>
            <w:r w:rsidRPr="00D23BDD">
              <w:rPr>
                <w:rFonts w:cs="Arial"/>
                <w:b/>
              </w:rPr>
              <w:t>“</w:t>
            </w:r>
            <w:r w:rsidRPr="00D23BDD">
              <w:rPr>
                <w:rFonts w:cs="Arial"/>
                <w:b/>
                <w:color w:val="000000"/>
              </w:rPr>
              <w:t>Financial</w:t>
            </w:r>
            <w:r w:rsidRPr="00D23BDD">
              <w:rPr>
                <w:rFonts w:cs="Arial"/>
                <w:b/>
              </w:rPr>
              <w:t xml:space="preserve"> Representative”</w:t>
            </w:r>
          </w:p>
        </w:tc>
        <w:tc>
          <w:tcPr>
            <w:tcW w:w="5720" w:type="dxa"/>
          </w:tcPr>
          <w:p w14:paraId="6F90F75D" w14:textId="77777777" w:rsidR="00AE62F5" w:rsidRPr="007A6DCA" w:rsidRDefault="00AE62F5" w:rsidP="007A6DCA">
            <w:pPr>
              <w:pStyle w:val="Body"/>
            </w:pPr>
            <w:r w:rsidRPr="00D23BDD">
              <w:t xml:space="preserve">a reasonably skilled and experienced member of the </w:t>
            </w:r>
            <w:r w:rsidR="00F81F20" w:rsidRPr="00D23BDD">
              <w:t>Service Provider</w:t>
            </w:r>
            <w:r w:rsidRPr="00D23BDD">
              <w:t>’s staff who has specific responsibility for preparing, maintaining, facilitating access to, discussing and explaining the Open Book Data and Financial Reports;</w:t>
            </w:r>
          </w:p>
        </w:tc>
      </w:tr>
      <w:tr w:rsidR="00AE62F5" w:rsidRPr="00D23BDD" w14:paraId="45CD1C52" w14:textId="77777777" w:rsidTr="00DB0BD3">
        <w:tc>
          <w:tcPr>
            <w:tcW w:w="2530" w:type="dxa"/>
          </w:tcPr>
          <w:p w14:paraId="5B2F82D4" w14:textId="77777777" w:rsidR="00AE62F5" w:rsidRPr="007A6DCA" w:rsidRDefault="007A6DCA" w:rsidP="007A6DCA">
            <w:pPr>
              <w:pStyle w:val="Body"/>
            </w:pPr>
            <w:r w:rsidRPr="00D23BDD">
              <w:rPr>
                <w:rFonts w:cs="Arial"/>
                <w:b/>
              </w:rPr>
              <w:t>“Financial Transparency Objectives”</w:t>
            </w:r>
          </w:p>
        </w:tc>
        <w:tc>
          <w:tcPr>
            <w:tcW w:w="5720" w:type="dxa"/>
          </w:tcPr>
          <w:p w14:paraId="48BAEAC3" w14:textId="453E4D8E" w:rsidR="00AE62F5" w:rsidRPr="007A6DCA" w:rsidRDefault="007A6DCA" w:rsidP="007A6DCA">
            <w:pPr>
              <w:pStyle w:val="Body"/>
            </w:pPr>
            <w:r w:rsidRPr="00D23BDD">
              <w:rPr>
                <w:rFonts w:cs="Arial"/>
              </w:rPr>
              <w:t xml:space="preserve">has the meaning given in </w:t>
            </w:r>
            <w:r w:rsidR="00C7063D">
              <w:rPr>
                <w:rFonts w:cs="Arial"/>
              </w:rPr>
              <w:t>p</w:t>
            </w:r>
            <w:r w:rsidRPr="00D23BDD">
              <w:rPr>
                <w:rFonts w:cs="Arial"/>
              </w:rPr>
              <w:t>aragraph 1 of Part A</w:t>
            </w:r>
            <w:r w:rsidRPr="00D23BDD">
              <w:rPr>
                <w:rFonts w:cs="Arial"/>
                <w:i/>
              </w:rPr>
              <w:t>;</w:t>
            </w:r>
          </w:p>
        </w:tc>
      </w:tr>
      <w:tr w:rsidR="00F83576" w:rsidRPr="00D23BDD" w14:paraId="72CE50EC" w14:textId="77777777" w:rsidTr="004A1777">
        <w:tc>
          <w:tcPr>
            <w:tcW w:w="2530" w:type="dxa"/>
          </w:tcPr>
          <w:p w14:paraId="59FEB195" w14:textId="77777777" w:rsidR="00F83576" w:rsidRPr="00F83576" w:rsidRDefault="00F83576" w:rsidP="00F83576">
            <w:pPr>
              <w:pStyle w:val="Body"/>
              <w:rPr>
                <w:rFonts w:cs="Arial"/>
                <w:b/>
                <w:color w:val="000000"/>
              </w:rPr>
            </w:pPr>
            <w:r w:rsidRPr="00450C42">
              <w:rPr>
                <w:rFonts w:cs="Arial"/>
                <w:b/>
                <w:color w:val="000000"/>
              </w:rPr>
              <w:t>“Onerous Contract”</w:t>
            </w:r>
          </w:p>
        </w:tc>
        <w:tc>
          <w:tcPr>
            <w:tcW w:w="5720" w:type="dxa"/>
          </w:tcPr>
          <w:p w14:paraId="1AEF8BAE" w14:textId="77777777" w:rsidR="00F83576" w:rsidRPr="00F83576" w:rsidRDefault="00F83576" w:rsidP="00F83576">
            <w:pPr>
              <w:pStyle w:val="Body"/>
            </w:pPr>
            <w:r w:rsidRPr="00450C42">
              <w:rPr>
                <w:rFonts w:cs="Arial"/>
                <w:color w:val="000000"/>
              </w:rPr>
              <w:t>a contract in which the unavoidable costs of meeting the obligations under the contract exceed the economic benefits expected to be received under it, as defined under International Accounting Standard 37;</w:t>
            </w:r>
          </w:p>
        </w:tc>
      </w:tr>
      <w:tr w:rsidR="00F83576" w:rsidRPr="00D23BDD" w14:paraId="596D1687" w14:textId="77777777" w:rsidTr="00DB0BD3">
        <w:tc>
          <w:tcPr>
            <w:tcW w:w="2530" w:type="dxa"/>
          </w:tcPr>
          <w:p w14:paraId="70036F35" w14:textId="77777777" w:rsidR="00F83576" w:rsidRPr="00F83576" w:rsidRDefault="00F83576" w:rsidP="00F83576">
            <w:pPr>
              <w:pStyle w:val="Body"/>
              <w:rPr>
                <w:rFonts w:cs="Arial"/>
                <w:b/>
                <w:color w:val="000000"/>
              </w:rPr>
            </w:pPr>
            <w:r w:rsidRPr="00450C42">
              <w:rPr>
                <w:rFonts w:cs="Arial"/>
                <w:b/>
                <w:color w:val="000000"/>
              </w:rPr>
              <w:t>“Onerous Contract Report”</w:t>
            </w:r>
          </w:p>
        </w:tc>
        <w:tc>
          <w:tcPr>
            <w:tcW w:w="5720" w:type="dxa"/>
          </w:tcPr>
          <w:p w14:paraId="4ECE3FA9" w14:textId="671B5487" w:rsidR="00F83576" w:rsidRPr="00F83576" w:rsidRDefault="00F83576" w:rsidP="00F83576">
            <w:pPr>
              <w:pStyle w:val="Body"/>
            </w:pPr>
            <w:r w:rsidRPr="00450C42">
              <w:rPr>
                <w:rFonts w:cs="Arial"/>
                <w:color w:val="000000"/>
              </w:rPr>
              <w:t xml:space="preserve">means a report provided by the </w:t>
            </w:r>
            <w:r w:rsidR="006D06FB">
              <w:rPr>
                <w:rFonts w:cs="Arial"/>
                <w:color w:val="000000"/>
              </w:rPr>
              <w:t>Service Provider</w:t>
            </w:r>
            <w:r w:rsidRPr="00450C42">
              <w:rPr>
                <w:rFonts w:cs="Arial"/>
                <w:color w:val="000000"/>
              </w:rPr>
              <w:t xml:space="preserve"> pursuant to </w:t>
            </w:r>
            <w:r w:rsidR="00C7063D">
              <w:rPr>
                <w:rFonts w:cs="Arial"/>
                <w:color w:val="000000"/>
              </w:rPr>
              <w:t>p</w:t>
            </w:r>
            <w:r w:rsidRPr="00450C42">
              <w:rPr>
                <w:rFonts w:cs="Arial"/>
                <w:color w:val="000000"/>
              </w:rPr>
              <w:t xml:space="preserve">aragraph </w:t>
            </w:r>
            <w:r w:rsidR="00031E9B">
              <w:rPr>
                <w:rFonts w:cs="Arial"/>
                <w:color w:val="000000"/>
              </w:rPr>
              <w:t>6</w:t>
            </w:r>
            <w:r w:rsidRPr="00450C42">
              <w:rPr>
                <w:rFonts w:cs="Arial"/>
                <w:color w:val="000000"/>
              </w:rPr>
              <w:t xml:space="preserve"> of Part A to this Schedule;</w:t>
            </w:r>
          </w:p>
        </w:tc>
      </w:tr>
      <w:tr w:rsidR="00AE62F5" w:rsidRPr="00D23BDD" w14:paraId="7802D90C" w14:textId="77777777" w:rsidTr="00DB0BD3">
        <w:tc>
          <w:tcPr>
            <w:tcW w:w="2530" w:type="dxa"/>
          </w:tcPr>
          <w:p w14:paraId="4906149B" w14:textId="77777777" w:rsidR="00AE62F5" w:rsidRPr="007A6DCA" w:rsidRDefault="007A6DCA" w:rsidP="007A6DCA">
            <w:pPr>
              <w:pStyle w:val="Body"/>
            </w:pPr>
            <w:r w:rsidRPr="00D23BDD">
              <w:rPr>
                <w:rFonts w:cs="Arial"/>
                <w:b/>
                <w:color w:val="000000"/>
              </w:rPr>
              <w:t>“Open Book Data”</w:t>
            </w:r>
          </w:p>
        </w:tc>
        <w:tc>
          <w:tcPr>
            <w:tcW w:w="5720" w:type="dxa"/>
          </w:tcPr>
          <w:p w14:paraId="095156CD" w14:textId="77777777" w:rsidR="00AE62F5" w:rsidRPr="007A6DCA" w:rsidRDefault="00AE62F5" w:rsidP="007A6DCA">
            <w:pPr>
              <w:pStyle w:val="Body"/>
            </w:pPr>
            <w:r w:rsidRPr="00D23BDD">
              <w:t xml:space="preserve">complete and accurate financial and non-financial information which is sufficient to enable the </w:t>
            </w:r>
            <w:r w:rsidR="00F81F20" w:rsidRPr="00D23BDD">
              <w:t>Customer</w:t>
            </w:r>
            <w:r w:rsidRPr="00D23BDD">
              <w:t xml:space="preserve"> to verify the Charges already paid or payable and Charges forecast to be paid during the remainder of the Term</w:t>
            </w:r>
            <w:r w:rsidR="001F23DF" w:rsidRPr="00D23BDD">
              <w:t xml:space="preserve"> and to compare to the Financial Model</w:t>
            </w:r>
            <w:r w:rsidRPr="00D23BDD">
              <w:t>, including details and all assumptions relating to:</w:t>
            </w:r>
          </w:p>
          <w:p w14:paraId="107BBDCF" w14:textId="77777777" w:rsidR="00AE62F5" w:rsidRPr="007A6DCA" w:rsidRDefault="00AE62F5" w:rsidP="003D4D6F">
            <w:pPr>
              <w:pStyle w:val="aBankingDefinition"/>
              <w:numPr>
                <w:ilvl w:val="0"/>
                <w:numId w:val="13"/>
              </w:numPr>
              <w:tabs>
                <w:tab w:val="clear" w:pos="1843"/>
                <w:tab w:val="num" w:pos="955"/>
              </w:tabs>
              <w:ind w:left="955"/>
            </w:pPr>
            <w:r w:rsidRPr="007A6DCA">
              <w:rPr>
                <w:rFonts w:cs="Arial"/>
                <w:color w:val="000000"/>
                <w:spacing w:val="-2"/>
              </w:rPr>
              <w:t xml:space="preserve">the </w:t>
            </w:r>
            <w:r w:rsidR="00F81F20" w:rsidRPr="007A6DCA">
              <w:rPr>
                <w:rFonts w:cs="Arial"/>
                <w:color w:val="000000"/>
                <w:spacing w:val="-2"/>
              </w:rPr>
              <w:t>Service Provider</w:t>
            </w:r>
            <w:r w:rsidRPr="007A6DCA">
              <w:rPr>
                <w:rFonts w:cs="Arial"/>
                <w:color w:val="000000"/>
                <w:spacing w:val="-2"/>
              </w:rPr>
              <w:t xml:space="preserve">’s Costs broken down against each Service and/or Deliverable, including </w:t>
            </w:r>
            <w:r w:rsidRPr="007A6DCA">
              <w:rPr>
                <w:rFonts w:cs="Arial"/>
                <w:color w:val="000000"/>
              </w:rPr>
              <w:t xml:space="preserve">actual </w:t>
            </w:r>
            <w:r w:rsidRPr="007A6DCA">
              <w:t xml:space="preserve">capital expenditure (including capital replacement costs) and the unit cost and total actual costs of all hardware and software; </w:t>
            </w:r>
          </w:p>
          <w:p w14:paraId="762D5EAD" w14:textId="77777777" w:rsidR="00AE62F5" w:rsidRPr="00D23BDD" w:rsidRDefault="00AE62F5" w:rsidP="003D4D6F">
            <w:pPr>
              <w:pStyle w:val="aBankingDefinition"/>
              <w:numPr>
                <w:ilvl w:val="0"/>
                <w:numId w:val="12"/>
              </w:numPr>
              <w:tabs>
                <w:tab w:val="clear" w:pos="1843"/>
                <w:tab w:val="num" w:pos="955"/>
              </w:tabs>
              <w:ind w:left="955"/>
              <w:rPr>
                <w:rFonts w:cs="Arial"/>
                <w:color w:val="000000"/>
                <w:spacing w:val="-2"/>
              </w:rPr>
            </w:pPr>
            <w:r w:rsidRPr="007A6DCA">
              <w:t>operating</w:t>
            </w:r>
            <w:r w:rsidRPr="00D23BDD">
              <w:rPr>
                <w:rFonts w:cs="Arial"/>
                <w:color w:val="000000"/>
              </w:rPr>
              <w:t xml:space="preserve"> expenditure relating to the provision of the Services including an analysis showing:</w:t>
            </w:r>
          </w:p>
          <w:p w14:paraId="459600B1" w14:textId="77777777" w:rsidR="00AE62F5" w:rsidRPr="007A6DCA" w:rsidRDefault="00AE62F5" w:rsidP="007A6DCA">
            <w:pPr>
              <w:pStyle w:val="iBankingDefinition"/>
              <w:tabs>
                <w:tab w:val="clear" w:pos="3119"/>
                <w:tab w:val="num" w:pos="1947"/>
              </w:tabs>
              <w:ind w:left="1947" w:hanging="992"/>
            </w:pPr>
            <w:r w:rsidRPr="00D23BDD">
              <w:rPr>
                <w:rFonts w:cs="Arial"/>
                <w:color w:val="000000"/>
              </w:rPr>
              <w:t xml:space="preserve">the </w:t>
            </w:r>
            <w:r w:rsidRPr="007A6DCA">
              <w:t xml:space="preserve">unit costs and quantity of consumables and bought-in services; </w:t>
            </w:r>
          </w:p>
          <w:p w14:paraId="26A56B3B" w14:textId="77777777" w:rsidR="00AE62F5" w:rsidRPr="007A6DCA" w:rsidRDefault="00AE62F5" w:rsidP="007A6DCA">
            <w:pPr>
              <w:pStyle w:val="iBankingDefinition"/>
              <w:tabs>
                <w:tab w:val="clear" w:pos="3119"/>
                <w:tab w:val="num" w:pos="1947"/>
              </w:tabs>
              <w:ind w:left="1947" w:hanging="992"/>
            </w:pPr>
            <w:r w:rsidRPr="007A6DCA">
              <w:t xml:space="preserve">manpower resources broken down into the number and grade/role of all </w:t>
            </w:r>
            <w:r w:rsidR="00F81F20" w:rsidRPr="007A6DCA">
              <w:t>Service Provider</w:t>
            </w:r>
            <w:r w:rsidRPr="007A6DCA">
              <w:t xml:space="preserve"> Personnel (free of any contingency) together with a list of agreed rates against each manpower grade; </w:t>
            </w:r>
          </w:p>
          <w:p w14:paraId="330F839C" w14:textId="1E86AFF6" w:rsidR="00AE62F5" w:rsidRPr="007A6DCA" w:rsidRDefault="00AE62F5" w:rsidP="007A6DCA">
            <w:pPr>
              <w:pStyle w:val="iBankingDefinition"/>
              <w:tabs>
                <w:tab w:val="clear" w:pos="3119"/>
                <w:tab w:val="num" w:pos="1947"/>
              </w:tabs>
              <w:ind w:left="1947" w:hanging="992"/>
            </w:pPr>
            <w:r w:rsidRPr="007A6DCA">
              <w:t xml:space="preserve">a list of Costs underpinning those rates for each manpower grade, being the agreed rate less the </w:t>
            </w:r>
            <w:r w:rsidR="00F81F20" w:rsidRPr="007A6DCA">
              <w:t>Service Provider</w:t>
            </w:r>
            <w:r w:rsidRPr="007A6DCA">
              <w:t xml:space="preserve"> Profit Margin; and</w:t>
            </w:r>
          </w:p>
          <w:p w14:paraId="7538D4F4" w14:textId="77777777" w:rsidR="00AE62F5" w:rsidRPr="00D23BDD" w:rsidRDefault="00AE62F5" w:rsidP="007A6DCA">
            <w:pPr>
              <w:pStyle w:val="iBankingDefinition"/>
              <w:tabs>
                <w:tab w:val="clear" w:pos="3119"/>
                <w:tab w:val="num" w:pos="1947"/>
              </w:tabs>
              <w:ind w:left="1947" w:hanging="992"/>
              <w:rPr>
                <w:rFonts w:cs="Arial"/>
                <w:spacing w:val="-2"/>
              </w:rPr>
            </w:pPr>
            <w:r w:rsidRPr="007A6DCA">
              <w:t>Reimbursable</w:t>
            </w:r>
            <w:r w:rsidRPr="00D23BDD">
              <w:rPr>
                <w:rFonts w:cs="Arial"/>
              </w:rPr>
              <w:t xml:space="preserve"> Expenses; </w:t>
            </w:r>
          </w:p>
          <w:p w14:paraId="204E9A51" w14:textId="77777777" w:rsidR="00AE62F5" w:rsidRPr="007A6DCA" w:rsidRDefault="00AE62F5" w:rsidP="003D4D6F">
            <w:pPr>
              <w:pStyle w:val="aBankingDefinition"/>
              <w:numPr>
                <w:ilvl w:val="0"/>
                <w:numId w:val="12"/>
              </w:numPr>
              <w:tabs>
                <w:tab w:val="clear" w:pos="1843"/>
                <w:tab w:val="num" w:pos="955"/>
              </w:tabs>
              <w:ind w:left="955"/>
            </w:pPr>
            <w:r w:rsidRPr="007A6DCA">
              <w:t>Overheads;</w:t>
            </w:r>
          </w:p>
          <w:p w14:paraId="0282CAB4" w14:textId="77777777" w:rsidR="00AE62F5" w:rsidRPr="007A6DCA" w:rsidRDefault="00AE62F5" w:rsidP="003D4D6F">
            <w:pPr>
              <w:pStyle w:val="aBankingDefinition"/>
              <w:numPr>
                <w:ilvl w:val="0"/>
                <w:numId w:val="12"/>
              </w:numPr>
              <w:tabs>
                <w:tab w:val="clear" w:pos="1843"/>
                <w:tab w:val="num" w:pos="955"/>
              </w:tabs>
              <w:ind w:left="955"/>
            </w:pPr>
            <w:r w:rsidRPr="007A6DCA">
              <w:t>all interest, expenses and any other third party financing costs incurred in relation to the provision of the Services;</w:t>
            </w:r>
          </w:p>
          <w:p w14:paraId="6EA7147C" w14:textId="77777777" w:rsidR="00AE62F5" w:rsidRPr="007A6DCA" w:rsidRDefault="00AE62F5" w:rsidP="003D4D6F">
            <w:pPr>
              <w:pStyle w:val="aBankingDefinition"/>
              <w:numPr>
                <w:ilvl w:val="0"/>
                <w:numId w:val="12"/>
              </w:numPr>
              <w:tabs>
                <w:tab w:val="clear" w:pos="1843"/>
                <w:tab w:val="num" w:pos="955"/>
              </w:tabs>
              <w:ind w:left="955"/>
            </w:pPr>
            <w:r w:rsidRPr="007A6DCA">
              <w:t xml:space="preserve">the </w:t>
            </w:r>
            <w:r w:rsidR="00F81F20" w:rsidRPr="007A6DCA">
              <w:t>Service Provider</w:t>
            </w:r>
            <w:r w:rsidRPr="007A6DCA">
              <w:t xml:space="preserve"> Profit achieved over the Term and on an annual basis;</w:t>
            </w:r>
          </w:p>
          <w:p w14:paraId="1AC9C2A0" w14:textId="77777777" w:rsidR="00AE62F5" w:rsidRPr="007A6DCA" w:rsidRDefault="00AE62F5" w:rsidP="003D4D6F">
            <w:pPr>
              <w:pStyle w:val="aBankingDefinition"/>
              <w:numPr>
                <w:ilvl w:val="0"/>
                <w:numId w:val="12"/>
              </w:numPr>
              <w:tabs>
                <w:tab w:val="clear" w:pos="1843"/>
                <w:tab w:val="num" w:pos="955"/>
              </w:tabs>
              <w:ind w:left="955"/>
            </w:pPr>
            <w:r w:rsidRPr="007A6DCA">
              <w:t xml:space="preserve">confirmation that all methods of Cost apportionment and Overhead allocation are consistent with and not more onerous than such methods applied generally by the </w:t>
            </w:r>
            <w:r w:rsidR="00F81F20" w:rsidRPr="007A6DCA">
              <w:t>Service Provider</w:t>
            </w:r>
            <w:r w:rsidRPr="007A6DCA">
              <w:t>;</w:t>
            </w:r>
          </w:p>
          <w:p w14:paraId="493C3BFB" w14:textId="77777777" w:rsidR="00AE62F5" w:rsidRPr="007A6DCA" w:rsidRDefault="00AE62F5" w:rsidP="003D4D6F">
            <w:pPr>
              <w:pStyle w:val="aBankingDefinition"/>
              <w:numPr>
                <w:ilvl w:val="0"/>
                <w:numId w:val="12"/>
              </w:numPr>
              <w:tabs>
                <w:tab w:val="clear" w:pos="1843"/>
                <w:tab w:val="num" w:pos="955"/>
              </w:tabs>
              <w:ind w:left="955"/>
            </w:pPr>
            <w:r w:rsidRPr="007A6DCA">
              <w:t xml:space="preserve">an explanation of the type and value of risk and contingencies associated with the provision of the Services, including the amount of money attributed to each risk and/or contingency; and </w:t>
            </w:r>
          </w:p>
          <w:p w14:paraId="26D5ED71" w14:textId="77777777" w:rsidR="00AE62F5" w:rsidRPr="00D23BDD" w:rsidRDefault="00AE62F5" w:rsidP="003D4D6F">
            <w:pPr>
              <w:pStyle w:val="aBankingDefinition"/>
              <w:numPr>
                <w:ilvl w:val="0"/>
                <w:numId w:val="12"/>
              </w:numPr>
              <w:tabs>
                <w:tab w:val="clear" w:pos="1843"/>
                <w:tab w:val="num" w:pos="955"/>
              </w:tabs>
              <w:ind w:left="955"/>
              <w:rPr>
                <w:rFonts w:cs="Arial"/>
                <w:color w:val="000000"/>
              </w:rPr>
            </w:pPr>
            <w:r w:rsidRPr="007A6DCA">
              <w:t>the actual</w:t>
            </w:r>
            <w:r w:rsidRPr="00D23BDD">
              <w:rPr>
                <w:rFonts w:cs="Arial"/>
                <w:color w:val="000000"/>
              </w:rPr>
              <w:t xml:space="preserve"> Costs profile for each Service Period. </w:t>
            </w:r>
          </w:p>
        </w:tc>
      </w:tr>
    </w:tbl>
    <w:p w14:paraId="204D88C3" w14:textId="77777777" w:rsidR="00AE62F5" w:rsidRPr="007A6DCA" w:rsidRDefault="007A6DCA" w:rsidP="007A6DCA">
      <w:pPr>
        <w:pStyle w:val="Body"/>
        <w:jc w:val="center"/>
      </w:pPr>
      <w:r w:rsidRPr="00D23BDD">
        <w:rPr>
          <w:rFonts w:cs="Arial"/>
          <w:b/>
        </w:rPr>
        <w:br w:type="page"/>
        <w:t>PART A</w:t>
      </w:r>
    </w:p>
    <w:p w14:paraId="59846DCA" w14:textId="77777777" w:rsidR="00AE62F5" w:rsidRPr="007A6DCA" w:rsidRDefault="007A6DCA" w:rsidP="007A6DCA">
      <w:pPr>
        <w:pStyle w:val="Body"/>
        <w:jc w:val="center"/>
      </w:pPr>
      <w:r w:rsidRPr="00D23BDD">
        <w:rPr>
          <w:rFonts w:cs="Arial"/>
          <w:b/>
        </w:rPr>
        <w:t>Financial Transparency Objectives and Open Book Data</w:t>
      </w:r>
    </w:p>
    <w:p w14:paraId="4874CD20" w14:textId="77777777" w:rsidR="00AE62F5" w:rsidRPr="007A6DCA" w:rsidRDefault="007A6DCA" w:rsidP="003D4D6F">
      <w:pPr>
        <w:pStyle w:val="Level1"/>
        <w:numPr>
          <w:ilvl w:val="0"/>
          <w:numId w:val="14"/>
        </w:numPr>
      </w:pPr>
      <w:r w:rsidRPr="007A6DCA">
        <w:rPr>
          <w:rFonts w:cs="Arial"/>
          <w:b/>
          <w:u w:val="single"/>
        </w:rPr>
        <w:t>FINANCIAL TRANSPARENCY OBJECTIVES</w:t>
      </w:r>
    </w:p>
    <w:p w14:paraId="43EE304C" w14:textId="77777777" w:rsidR="00AE62F5" w:rsidRPr="007A6DCA" w:rsidRDefault="00AE62F5" w:rsidP="007A6DCA">
      <w:pPr>
        <w:pStyle w:val="Body1"/>
      </w:pPr>
      <w:r w:rsidRPr="00D23BDD">
        <w:t xml:space="preserve">The </w:t>
      </w:r>
      <w:r w:rsidR="00F81F20" w:rsidRPr="00D23BDD">
        <w:t>Service Provider</w:t>
      </w:r>
      <w:r w:rsidRPr="00D23BDD">
        <w:t xml:space="preserve"> acknowledges that the provisions of this Schedule are designed (</w:t>
      </w:r>
      <w:r w:rsidRPr="0007461A">
        <w:rPr>
          <w:i/>
          <w:iCs/>
        </w:rPr>
        <w:t>inter alia</w:t>
      </w:r>
      <w:r w:rsidRPr="00D23BDD">
        <w:t xml:space="preserve">) to facilitate, and the </w:t>
      </w:r>
      <w:r w:rsidR="00F81F20" w:rsidRPr="00D23BDD">
        <w:t>Service Provider</w:t>
      </w:r>
      <w:r w:rsidRPr="00D23BDD">
        <w:t xml:space="preserve"> shall co-operate with the </w:t>
      </w:r>
      <w:r w:rsidR="00F81F20" w:rsidRPr="00D23BDD">
        <w:t>Customer</w:t>
      </w:r>
      <w:r w:rsidR="00DB0BD3" w:rsidRPr="00D23BDD">
        <w:t xml:space="preserve"> and the Customer Relationship Manager</w:t>
      </w:r>
      <w:r w:rsidRPr="00D23BDD">
        <w:t xml:space="preserve"> in order to achieve, the following objectives: </w:t>
      </w:r>
    </w:p>
    <w:p w14:paraId="23BFAE20" w14:textId="77777777" w:rsidR="00AE62F5" w:rsidRPr="007A6DCA" w:rsidRDefault="007A6DCA" w:rsidP="007A6DCA">
      <w:pPr>
        <w:pStyle w:val="Body1"/>
      </w:pPr>
      <w:r w:rsidRPr="00D23BDD">
        <w:rPr>
          <w:rFonts w:cs="Arial"/>
          <w:b/>
        </w:rPr>
        <w:t>Understanding the Charges</w:t>
      </w:r>
    </w:p>
    <w:p w14:paraId="0B87C54A" w14:textId="77777777" w:rsidR="00AE62F5" w:rsidRPr="007A6DCA" w:rsidRDefault="00AE62F5" w:rsidP="003D4D6F">
      <w:pPr>
        <w:pStyle w:val="aBankingDefinition"/>
        <w:numPr>
          <w:ilvl w:val="0"/>
          <w:numId w:val="15"/>
        </w:numPr>
      </w:pPr>
      <w:r w:rsidRPr="00D23BDD">
        <w:t xml:space="preserve">for the </w:t>
      </w:r>
      <w:r w:rsidR="00F81F20" w:rsidRPr="00D23BDD">
        <w:t>Customer</w:t>
      </w:r>
      <w:r w:rsidRPr="00D23BDD">
        <w:t xml:space="preserve"> </w:t>
      </w:r>
      <w:r w:rsidR="00DB0BD3" w:rsidRPr="00D23BDD">
        <w:t xml:space="preserve">and the Customer Relationship Manager </w:t>
      </w:r>
      <w:r w:rsidRPr="00D23BDD">
        <w:t xml:space="preserve">to understand any payment sought from it by the </w:t>
      </w:r>
      <w:r w:rsidR="00F81F20" w:rsidRPr="00D23BDD">
        <w:t>Service Provider</w:t>
      </w:r>
      <w:r w:rsidRPr="00D23BDD">
        <w:t xml:space="preserve"> including an analysis of the Costs, Overhead recoveries (where relevant), time spent by </w:t>
      </w:r>
      <w:r w:rsidR="00F81F20" w:rsidRPr="00D23BDD">
        <w:t>Service Provider</w:t>
      </w:r>
      <w:r w:rsidRPr="00D23BDD">
        <w:t xml:space="preserve"> Personnel in providing the Services and the </w:t>
      </w:r>
      <w:r w:rsidR="00F81F20" w:rsidRPr="00D23BDD">
        <w:t>Service Provider</w:t>
      </w:r>
      <w:r w:rsidRPr="00D23BDD">
        <w:t xml:space="preserve"> Profit Margin; </w:t>
      </w:r>
    </w:p>
    <w:p w14:paraId="72A85C2E" w14:textId="77777777" w:rsidR="00AE62F5" w:rsidRPr="007A6DCA" w:rsidRDefault="00AE62F5" w:rsidP="007A6DCA">
      <w:pPr>
        <w:pStyle w:val="aBankingDefinition"/>
      </w:pPr>
      <w:r w:rsidRPr="00D23BDD">
        <w:t xml:space="preserve">for </w:t>
      </w:r>
      <w:r w:rsidR="00DB0BD3" w:rsidRPr="00D23BDD">
        <w:t>the Customer, Customer Relationship Manager and the Service Provider</w:t>
      </w:r>
      <w:r w:rsidRPr="00D23BDD">
        <w:t xml:space="preserve"> to be able to understand the Financial Model and Cost forecasts and to have confidence that these are based on justifiable numbers and appropriate forecasting techniques; </w:t>
      </w:r>
    </w:p>
    <w:p w14:paraId="5A21C0FB" w14:textId="77777777" w:rsidR="00AE62F5" w:rsidRPr="007A6DCA" w:rsidRDefault="007A6DCA" w:rsidP="007A6DCA">
      <w:pPr>
        <w:pStyle w:val="Body1"/>
      </w:pPr>
      <w:r w:rsidRPr="00D23BDD">
        <w:rPr>
          <w:rFonts w:cs="Arial"/>
          <w:b/>
        </w:rPr>
        <w:t>Agreeing the impact of Change</w:t>
      </w:r>
    </w:p>
    <w:p w14:paraId="5BF5367F" w14:textId="77777777" w:rsidR="00AE62F5" w:rsidRPr="007A6DCA" w:rsidRDefault="00AE62F5" w:rsidP="007A6DCA">
      <w:pPr>
        <w:pStyle w:val="aBankingDefinition"/>
      </w:pPr>
      <w:r w:rsidRPr="00D23BDD">
        <w:t xml:space="preserve">for </w:t>
      </w:r>
      <w:r w:rsidR="00DB0BD3" w:rsidRPr="00D23BDD">
        <w:t>the Customer Representatives, Customer Relationship Manager and the Service Provider</w:t>
      </w:r>
      <w:r w:rsidR="00DB0BD3" w:rsidRPr="00D23BDD" w:rsidDel="00DB0BD3">
        <w:t xml:space="preserve"> </w:t>
      </w:r>
      <w:r w:rsidRPr="00D23BDD">
        <w:t xml:space="preserve">to agree the quantitative impact of any Changes that affect ongoing costs and to identify how these could be mitigated and/or reflected in the </w:t>
      </w:r>
      <w:r w:rsidR="00F81F20" w:rsidRPr="00D23BDD">
        <w:t>Service Provider</w:t>
      </w:r>
      <w:r w:rsidRPr="00D23BDD">
        <w:t>’s Charges;</w:t>
      </w:r>
    </w:p>
    <w:p w14:paraId="693893C1" w14:textId="77777777" w:rsidR="00AE62F5" w:rsidRPr="007A6DCA" w:rsidRDefault="00AE62F5" w:rsidP="007A6DCA">
      <w:pPr>
        <w:pStyle w:val="aBankingDefinition"/>
      </w:pPr>
      <w:r w:rsidRPr="00D23BDD">
        <w:t xml:space="preserve">for </w:t>
      </w:r>
      <w:r w:rsidR="00DB0BD3" w:rsidRPr="00D23BDD">
        <w:t>Customer Representatives, Customer Relationship Manager and the Service Provider</w:t>
      </w:r>
      <w:r w:rsidR="00DB0BD3" w:rsidRPr="00D23BDD" w:rsidDel="00DB0BD3">
        <w:t xml:space="preserve"> </w:t>
      </w:r>
      <w:r w:rsidRPr="00D23BDD">
        <w:t xml:space="preserve">to be able to review, address issues with and re-forecast progress in relation to the provision of the Services; </w:t>
      </w:r>
    </w:p>
    <w:p w14:paraId="3A89495A" w14:textId="77777777" w:rsidR="00AE62F5" w:rsidRPr="007A6DCA" w:rsidRDefault="007A6DCA" w:rsidP="007A6DCA">
      <w:pPr>
        <w:pStyle w:val="Body1"/>
      </w:pPr>
      <w:r w:rsidRPr="00D23BDD">
        <w:rPr>
          <w:rFonts w:cs="Arial"/>
          <w:b/>
        </w:rPr>
        <w:t>Continuous improvement</w:t>
      </w:r>
    </w:p>
    <w:p w14:paraId="3FCFCD4C" w14:textId="77777777" w:rsidR="00AE62F5" w:rsidRPr="007A6DCA" w:rsidRDefault="00AE62F5" w:rsidP="007A6DCA">
      <w:pPr>
        <w:pStyle w:val="aBankingDefinition"/>
      </w:pPr>
      <w:r w:rsidRPr="00D23BDD">
        <w:t xml:space="preserve">for the </w:t>
      </w:r>
      <w:r w:rsidR="00DB0BD3" w:rsidRPr="00D23BDD">
        <w:t>Customer, Customer Relationship Manager and the Service Provider</w:t>
      </w:r>
      <w:r w:rsidRPr="00D23BDD">
        <w:t xml:space="preserve"> to challenge each other with ideas for efficiency and improvements; and</w:t>
      </w:r>
    </w:p>
    <w:p w14:paraId="2203C104" w14:textId="77777777" w:rsidR="00AE62F5" w:rsidRPr="007A6DCA" w:rsidRDefault="007A6DCA" w:rsidP="007A6DCA">
      <w:pPr>
        <w:pStyle w:val="aBankingDefinition"/>
      </w:pPr>
      <w:r w:rsidRPr="00D23BDD">
        <w:rPr>
          <w:rFonts w:cs="Arial"/>
        </w:rPr>
        <w:t>to enable the Customer to demonstrate that it is achieving value for money for the tax payer relative to current market prices</w:t>
      </w:r>
      <w:r w:rsidRPr="00D23BDD">
        <w:rPr>
          <w:rFonts w:cs="Arial"/>
          <w:b/>
          <w:i/>
        </w:rPr>
        <w:t>,</w:t>
      </w:r>
    </w:p>
    <w:p w14:paraId="05107938" w14:textId="77777777" w:rsidR="00AE62F5" w:rsidRPr="007A6DCA" w:rsidRDefault="007A6DCA" w:rsidP="007A6DCA">
      <w:pPr>
        <w:pStyle w:val="Body1"/>
      </w:pPr>
      <w:r w:rsidRPr="00D23BDD">
        <w:rPr>
          <w:rFonts w:cs="Arial"/>
        </w:rPr>
        <w:t xml:space="preserve">(together the </w:t>
      </w:r>
      <w:r w:rsidRPr="00D23BDD">
        <w:rPr>
          <w:rFonts w:cs="Arial"/>
          <w:b/>
        </w:rPr>
        <w:t>“Financial Transparency Objectives”).</w:t>
      </w:r>
    </w:p>
    <w:p w14:paraId="640706C0" w14:textId="77777777" w:rsidR="00AE62F5" w:rsidRPr="007A6DCA" w:rsidRDefault="007A6DCA" w:rsidP="007A6DCA">
      <w:pPr>
        <w:pStyle w:val="Level1"/>
      </w:pPr>
      <w:r w:rsidRPr="00D23BDD">
        <w:rPr>
          <w:rFonts w:cs="Arial"/>
          <w:b/>
          <w:u w:val="single"/>
        </w:rPr>
        <w:t>OPEN BOOK DATA</w:t>
      </w:r>
    </w:p>
    <w:p w14:paraId="7C9AD06F" w14:textId="77777777" w:rsidR="00AE62F5" w:rsidRPr="007A6DCA" w:rsidRDefault="00AE62F5" w:rsidP="007A6DCA">
      <w:pPr>
        <w:pStyle w:val="Level2"/>
      </w:pPr>
      <w:r w:rsidRPr="00D23BDD">
        <w:t xml:space="preserve">The </w:t>
      </w:r>
      <w:r w:rsidR="00F81F20" w:rsidRPr="00D23BDD">
        <w:t>Service Provider</w:t>
      </w:r>
      <w:r w:rsidRPr="00D23BDD">
        <w:t xml:space="preserve"> acknowledges the importance to the </w:t>
      </w:r>
      <w:r w:rsidR="00F81F20" w:rsidRPr="00D23BDD">
        <w:t>Customer</w:t>
      </w:r>
      <w:r w:rsidRPr="00D23BDD">
        <w:t xml:space="preserve"> of the Financial Transparency Objectives and the </w:t>
      </w:r>
      <w:r w:rsidR="00F81F20" w:rsidRPr="00D23BDD">
        <w:t>Customer</w:t>
      </w:r>
      <w:r w:rsidRPr="00D23BDD">
        <w:t>’s need for complete transparency in the way in which the Charges are calculated.</w:t>
      </w:r>
    </w:p>
    <w:p w14:paraId="5A3B269D" w14:textId="77777777" w:rsidR="00AE62F5" w:rsidRPr="007A6DCA" w:rsidRDefault="00AE62F5" w:rsidP="007A6DCA">
      <w:pPr>
        <w:pStyle w:val="Level2"/>
      </w:pPr>
      <w:r w:rsidRPr="00D23BDD">
        <w:t>Durin</w:t>
      </w:r>
      <w:r w:rsidR="006D763F" w:rsidRPr="00D23BDD">
        <w:t>g the Term, and for a period of twelve (</w:t>
      </w:r>
      <w:r w:rsidR="00DB0BD3" w:rsidRPr="00D23BDD">
        <w:t>12</w:t>
      </w:r>
      <w:r w:rsidR="006D763F" w:rsidRPr="00D23BDD">
        <w:t>)</w:t>
      </w:r>
      <w:r w:rsidR="00DB0BD3" w:rsidRPr="00D23BDD">
        <w:t> </w:t>
      </w:r>
      <w:r w:rsidRPr="00D23BDD">
        <w:t xml:space="preserve">years following the end of the Term, the </w:t>
      </w:r>
      <w:r w:rsidR="00F81F20" w:rsidRPr="00D23BDD">
        <w:t>Service Provider</w:t>
      </w:r>
      <w:r w:rsidRPr="00D23BDD">
        <w:t xml:space="preserve"> shall:</w:t>
      </w:r>
    </w:p>
    <w:p w14:paraId="2A452B47" w14:textId="77777777" w:rsidR="00AE62F5" w:rsidRPr="007A6DCA" w:rsidRDefault="00AE62F5" w:rsidP="003D4D6F">
      <w:pPr>
        <w:pStyle w:val="aBankingDefinition"/>
        <w:numPr>
          <w:ilvl w:val="0"/>
          <w:numId w:val="16"/>
        </w:numPr>
      </w:pPr>
      <w:r w:rsidRPr="00D23BDD">
        <w:t>maintain and retain the Open Book Data; and</w:t>
      </w:r>
    </w:p>
    <w:p w14:paraId="3A9A1F41" w14:textId="77777777" w:rsidR="00AE62F5" w:rsidRPr="007A6DCA" w:rsidRDefault="00AE62F5" w:rsidP="007A6DCA">
      <w:pPr>
        <w:pStyle w:val="aBankingDefinition"/>
      </w:pPr>
      <w:r w:rsidRPr="00D23BDD">
        <w:t xml:space="preserve">disclose and allow the </w:t>
      </w:r>
      <w:r w:rsidR="00F81F20" w:rsidRPr="00D23BDD">
        <w:t>Customer</w:t>
      </w:r>
      <w:r w:rsidRPr="00D23BDD">
        <w:t xml:space="preserve"> and/or the Audit Agents access to the Open Book Data.</w:t>
      </w:r>
    </w:p>
    <w:p w14:paraId="356BFDDA" w14:textId="77777777" w:rsidR="00BD3550" w:rsidRPr="007A6DCA" w:rsidRDefault="007A6DCA" w:rsidP="007A6DCA">
      <w:pPr>
        <w:pStyle w:val="Level1"/>
      </w:pPr>
      <w:r w:rsidRPr="00D23BDD">
        <w:rPr>
          <w:rFonts w:cs="Arial"/>
          <w:b/>
          <w:color w:val="000000"/>
        </w:rPr>
        <w:t>CONTENT AND CONSTRUCTION OF THE FINANCIAL MODEL</w:t>
      </w:r>
    </w:p>
    <w:p w14:paraId="0AF6639F" w14:textId="77777777" w:rsidR="00BD3550" w:rsidRPr="007A6DCA" w:rsidRDefault="00BD3550" w:rsidP="007A6DCA">
      <w:pPr>
        <w:pStyle w:val="Level2"/>
      </w:pPr>
      <w:r w:rsidRPr="00D23BDD">
        <w:t>The Financial Model shall:</w:t>
      </w:r>
    </w:p>
    <w:p w14:paraId="295892EB" w14:textId="1EECA038" w:rsidR="00BD3550" w:rsidRPr="007A6DCA" w:rsidRDefault="00BD3550" w:rsidP="003D4D6F">
      <w:pPr>
        <w:pStyle w:val="aBankingDefinition"/>
        <w:numPr>
          <w:ilvl w:val="0"/>
          <w:numId w:val="17"/>
        </w:numPr>
      </w:pPr>
      <w:r w:rsidRPr="00D23BDD">
        <w:t>provide sufficient detail for the Customer to have visibility of all the costs to be incurred by the Service Provider, the Guarantor</w:t>
      </w:r>
      <w:r w:rsidR="00C7063D">
        <w:t>, Key Sub-contractors</w:t>
      </w:r>
      <w:r w:rsidRPr="00D23BDD">
        <w:t xml:space="preserve"> and their Affiliates, and of the Charges to be paid in respect of the provision of the Services;</w:t>
      </w:r>
    </w:p>
    <w:p w14:paraId="46091823" w14:textId="77777777" w:rsidR="00BD3550" w:rsidRPr="007A6DCA" w:rsidRDefault="00BD3550" w:rsidP="007A6DCA">
      <w:pPr>
        <w:pStyle w:val="aBankingDefinition"/>
      </w:pPr>
      <w:r w:rsidRPr="00D23BDD">
        <w:t>be constructed:</w:t>
      </w:r>
    </w:p>
    <w:p w14:paraId="65EFDD97" w14:textId="77777777" w:rsidR="00BD3550" w:rsidRPr="007A6DCA" w:rsidRDefault="00BD3550" w:rsidP="007A6DCA">
      <w:pPr>
        <w:pStyle w:val="iBankingDefinition"/>
      </w:pPr>
      <w:r w:rsidRPr="00D23BDD">
        <w:t>in relation to Milestone Payments on a monthly basis;</w:t>
      </w:r>
    </w:p>
    <w:p w14:paraId="3E14D2C1" w14:textId="144E8AAC" w:rsidR="00BD3550" w:rsidRPr="007A6DCA" w:rsidRDefault="00BD3550" w:rsidP="007A6DCA">
      <w:pPr>
        <w:pStyle w:val="iBankingDefinition"/>
      </w:pPr>
      <w:r w:rsidRPr="00D23BDD">
        <w:t>in relation to Service Charges on a monthly basis until the end of the Term;</w:t>
      </w:r>
    </w:p>
    <w:p w14:paraId="3FE61B57" w14:textId="77777777" w:rsidR="00BD3550" w:rsidRPr="007A6DCA" w:rsidRDefault="00BD3550" w:rsidP="007A6DCA">
      <w:pPr>
        <w:pStyle w:val="aBankingDefinition"/>
      </w:pPr>
      <w:r w:rsidRPr="00D23BDD">
        <w:t>quote all monetary values in pounds sterling;</w:t>
      </w:r>
    </w:p>
    <w:p w14:paraId="79B3C1A7" w14:textId="77777777" w:rsidR="00BD3550" w:rsidRPr="007A6DCA" w:rsidRDefault="00BD3550" w:rsidP="007A6DCA">
      <w:pPr>
        <w:pStyle w:val="aBankingDefinition"/>
      </w:pPr>
      <w:r w:rsidRPr="00D23BDD">
        <w:t>quote all costs as exclusive of any VAT;</w:t>
      </w:r>
    </w:p>
    <w:p w14:paraId="001916D6" w14:textId="77777777" w:rsidR="00BD3550" w:rsidRPr="007A6DCA" w:rsidRDefault="00BD3550" w:rsidP="007A6DCA">
      <w:pPr>
        <w:pStyle w:val="aBankingDefinition"/>
      </w:pPr>
      <w:r w:rsidRPr="00D23BDD">
        <w:t>provide visibility of the input costs for providing the Services throughout the Term, excluding mark-up, which shall include without limitation at least the following:</w:t>
      </w:r>
    </w:p>
    <w:p w14:paraId="5D8DCA42" w14:textId="02EDF5BA" w:rsidR="00BD3550" w:rsidRPr="007A6DCA" w:rsidRDefault="00BD3550" w:rsidP="007A6DCA">
      <w:pPr>
        <w:pStyle w:val="iBankingDefinition"/>
      </w:pPr>
      <w:r w:rsidRPr="00D23BDD">
        <w:t xml:space="preserve">staffing broken down by each job title (e.g. project manager) with the, number of days and daily rate (calculated using the methodology in </w:t>
      </w:r>
      <w:r w:rsidR="002B4216" w:rsidRPr="00D23BDD">
        <w:t xml:space="preserve">Annex </w:t>
      </w:r>
      <w:r w:rsidR="00031E9B">
        <w:t>6</w:t>
      </w:r>
      <w:r w:rsidR="002B4216" w:rsidRPr="00D23BDD">
        <w:t xml:space="preserve"> of</w:t>
      </w:r>
      <w:r w:rsidRPr="00D23BDD">
        <w:t xml:space="preserve"> </w:t>
      </w:r>
      <w:r w:rsidR="00436515">
        <w:t>S</w:t>
      </w:r>
      <w:r w:rsidRPr="00D23BDD">
        <w:t>chedule 7.1 (Charging and Invoicing)) shown for each job title;</w:t>
      </w:r>
    </w:p>
    <w:p w14:paraId="239540DD" w14:textId="77777777" w:rsidR="00BD3550" w:rsidRPr="007A6DCA" w:rsidRDefault="00BD3550" w:rsidP="007A6DCA">
      <w:pPr>
        <w:pStyle w:val="iBankingDefinition"/>
      </w:pPr>
      <w:r w:rsidRPr="00D23BDD">
        <w:t>hardware and software costs;</w:t>
      </w:r>
    </w:p>
    <w:p w14:paraId="2FE61B34" w14:textId="77777777" w:rsidR="00BD3550" w:rsidRPr="007A6DCA" w:rsidRDefault="00BD3550" w:rsidP="007A6DCA">
      <w:pPr>
        <w:pStyle w:val="iBankingDefinition"/>
      </w:pPr>
      <w:r w:rsidRPr="00D23BDD">
        <w:t>depreciation policy applicable to Assets (including software and hardware);</w:t>
      </w:r>
    </w:p>
    <w:p w14:paraId="29AE6738" w14:textId="77777777" w:rsidR="00BD3550" w:rsidRPr="007A6DCA" w:rsidRDefault="00BD3550" w:rsidP="007A6DCA">
      <w:pPr>
        <w:pStyle w:val="iBankingDefinition"/>
      </w:pPr>
      <w:r w:rsidRPr="00D23BDD">
        <w:t>licence costs;</w:t>
      </w:r>
    </w:p>
    <w:p w14:paraId="22BA9434" w14:textId="77777777" w:rsidR="00BD3550" w:rsidRPr="007A6DCA" w:rsidRDefault="00BD3550" w:rsidP="007A6DCA">
      <w:pPr>
        <w:pStyle w:val="iBankingDefinition"/>
      </w:pPr>
      <w:r w:rsidRPr="00D23BDD">
        <w:t>Sub-contractor costs;</w:t>
      </w:r>
    </w:p>
    <w:p w14:paraId="6AD465F4" w14:textId="77777777" w:rsidR="00BD3550" w:rsidRPr="007A6DCA" w:rsidRDefault="00BD3550" w:rsidP="007A6DCA">
      <w:pPr>
        <w:pStyle w:val="iBankingDefinition"/>
      </w:pPr>
      <w:r w:rsidRPr="00D23BDD">
        <w:t>overheads / mark-ups separately identified and their calculation explained;</w:t>
      </w:r>
    </w:p>
    <w:p w14:paraId="71584463" w14:textId="77777777" w:rsidR="00BD3550" w:rsidRPr="007A6DCA" w:rsidRDefault="00BD3550" w:rsidP="007A6DCA">
      <w:pPr>
        <w:pStyle w:val="iBankingDefinition"/>
      </w:pPr>
      <w:r w:rsidRPr="00D23BDD">
        <w:t>pricing of risk fully explained and the quantification supported by a risk matrix;</w:t>
      </w:r>
    </w:p>
    <w:p w14:paraId="624488D1" w14:textId="77777777" w:rsidR="00BD3550" w:rsidRPr="007A6DCA" w:rsidRDefault="00BD3550" w:rsidP="007A6DCA">
      <w:pPr>
        <w:pStyle w:val="iBankingDefinition"/>
      </w:pPr>
      <w:r w:rsidRPr="00D23BDD">
        <w:t>financing costs (if applicable) showing the interest rate and calculation and the need to apply financing explained; and</w:t>
      </w:r>
    </w:p>
    <w:p w14:paraId="7A41A7B1" w14:textId="77777777" w:rsidR="00BD3550" w:rsidRPr="007A6DCA" w:rsidRDefault="00BD3550" w:rsidP="007A6DCA">
      <w:pPr>
        <w:pStyle w:val="iBankingDefinition"/>
      </w:pPr>
      <w:r w:rsidRPr="00D23BDD">
        <w:t>other miscellaneous costs;</w:t>
      </w:r>
    </w:p>
    <w:p w14:paraId="43CB3579" w14:textId="137C8A0B" w:rsidR="00BD3550" w:rsidRPr="007A6DCA" w:rsidRDefault="00BD3550" w:rsidP="007A6DCA">
      <w:pPr>
        <w:pStyle w:val="aBankingDefinition"/>
      </w:pPr>
      <w:r w:rsidRPr="00D23BDD">
        <w:t xml:space="preserve">provide a reasonably skilled and experienced individual with a full analysis of the Service Provider's capital and operating costs and the assumptions used to develop and modify the Charges set out in </w:t>
      </w:r>
      <w:r w:rsidR="00436515">
        <w:t>S</w:t>
      </w:r>
      <w:r w:rsidRPr="00D23BDD">
        <w:t>chedule 7.1 (Charges and Invoicing);</w:t>
      </w:r>
    </w:p>
    <w:p w14:paraId="65CF4CAE" w14:textId="77777777" w:rsidR="00BD3550" w:rsidRPr="007A6DCA" w:rsidRDefault="00BD3550" w:rsidP="007A6DCA">
      <w:pPr>
        <w:pStyle w:val="aBankingDefinition"/>
      </w:pPr>
      <w:r w:rsidRPr="00D23BDD">
        <w:t>quote all costs, prices and revenues based on current prices;</w:t>
      </w:r>
    </w:p>
    <w:p w14:paraId="5CBD945D" w14:textId="77777777" w:rsidR="00BD3550" w:rsidRPr="007A6DCA" w:rsidRDefault="00BD3550" w:rsidP="007A6DCA">
      <w:pPr>
        <w:pStyle w:val="aBankingDefinition"/>
      </w:pPr>
      <w:r w:rsidRPr="00D23BDD">
        <w:t>describe any indexation assumptions relating to input costs;</w:t>
      </w:r>
    </w:p>
    <w:p w14:paraId="6FF195DD" w14:textId="77777777" w:rsidR="00BD3550" w:rsidRPr="007A6DCA" w:rsidRDefault="00BD3550" w:rsidP="007A6DCA">
      <w:pPr>
        <w:pStyle w:val="aBankingDefinition"/>
      </w:pPr>
      <w:r w:rsidRPr="00D23BDD">
        <w:t>be constructed in a format and using a software tool as specified by the Customer;</w:t>
      </w:r>
    </w:p>
    <w:p w14:paraId="220F3693" w14:textId="77777777" w:rsidR="00BD3550" w:rsidRPr="007A6DCA" w:rsidRDefault="00BD3550" w:rsidP="007A6DCA">
      <w:pPr>
        <w:pStyle w:val="aBankingDefinition"/>
      </w:pPr>
      <w:r w:rsidRPr="00D23BDD">
        <w:t>not have any parts which are hidden, protected, locked or made otherwise inaccessible or obscured to review or alteration;</w:t>
      </w:r>
    </w:p>
    <w:p w14:paraId="3CAD5F79" w14:textId="77777777" w:rsidR="00BD3550" w:rsidRPr="007A6DCA" w:rsidRDefault="00BD3550" w:rsidP="007A6DCA">
      <w:pPr>
        <w:pStyle w:val="aBankingDefinition"/>
      </w:pPr>
      <w:r w:rsidRPr="00D23BDD">
        <w:t>be laid out in a clear and logical manner. The overall flow of information in the Financial Model shall flow from inputs, to calculations, to outputs, with the final output being in tables. Any formulae in the Financial Model shall not contain a mixture of inputs and calculations. Any column labelling in the Financial Model shall be consistent between worksheets;</w:t>
      </w:r>
    </w:p>
    <w:p w14:paraId="62347607" w14:textId="77777777" w:rsidR="00BD3550" w:rsidRPr="007A6DCA" w:rsidRDefault="00BD3550" w:rsidP="007A6DCA">
      <w:pPr>
        <w:pStyle w:val="aBankingDefinition"/>
      </w:pPr>
      <w:r w:rsidRPr="00D23BDD">
        <w:t>shall include a cash flow statement that shows the timing and relationship between the planned costs and the revenue which the Service Provider expects to receive;</w:t>
      </w:r>
    </w:p>
    <w:p w14:paraId="11A0D8EA" w14:textId="77777777" w:rsidR="00BD3550" w:rsidRPr="007A6DCA" w:rsidRDefault="00BD3550" w:rsidP="007A6DCA">
      <w:pPr>
        <w:pStyle w:val="aBankingDefinition"/>
      </w:pPr>
      <w:r w:rsidRPr="00D23BDD">
        <w:t>clearly show the calculation of any financing charges associated with outstanding balances (between costs incurred and revenue received); and</w:t>
      </w:r>
    </w:p>
    <w:p w14:paraId="62AE51D6" w14:textId="77777777" w:rsidR="00BD3550" w:rsidRPr="007A6DCA" w:rsidRDefault="00BD3550" w:rsidP="007A6DCA">
      <w:pPr>
        <w:pStyle w:val="aBankingDefinition"/>
      </w:pPr>
      <w:r w:rsidRPr="00D23BDD">
        <w:t xml:space="preserve">provide visibility of profit (and the calculation of profit) both as a value and as a percentage and show the </w:t>
      </w:r>
      <w:r w:rsidR="008C6BC5" w:rsidRPr="00D23BDD">
        <w:t>p</w:t>
      </w:r>
      <w:r w:rsidRPr="00D23BDD">
        <w:t xml:space="preserve">roject </w:t>
      </w:r>
      <w:r w:rsidR="008C6BC5" w:rsidRPr="00D23BDD">
        <w:t>i</w:t>
      </w:r>
      <w:r w:rsidRPr="00D23BDD">
        <w:t xml:space="preserve">nternal </w:t>
      </w:r>
      <w:r w:rsidR="008C6BC5" w:rsidRPr="00D23BDD">
        <w:t>r</w:t>
      </w:r>
      <w:r w:rsidRPr="00D23BDD">
        <w:t xml:space="preserve">ate of </w:t>
      </w:r>
      <w:r w:rsidR="008C6BC5" w:rsidRPr="00D23BDD">
        <w:t>r</w:t>
      </w:r>
      <w:r w:rsidRPr="00D23BDD">
        <w:t>eturn.</w:t>
      </w:r>
    </w:p>
    <w:p w14:paraId="54866DDC" w14:textId="77777777" w:rsidR="00BD3550" w:rsidRPr="007A6DCA" w:rsidRDefault="00BD3550" w:rsidP="007A6DCA">
      <w:pPr>
        <w:pStyle w:val="Level2"/>
      </w:pPr>
      <w:r w:rsidRPr="00D23BDD">
        <w:t xml:space="preserve">The Service Provider shall, if requested by the Customer, provide (or procure the provision of) the above level of information in relation to the costs and expenses to be incurred </w:t>
      </w:r>
      <w:r w:rsidRPr="00D23BDD">
        <w:rPr>
          <w:spacing w:val="-4"/>
        </w:rPr>
        <w:t>by any of its Key Sub-contractors.</w:t>
      </w:r>
    </w:p>
    <w:p w14:paraId="44317913" w14:textId="77777777" w:rsidR="00BD3550" w:rsidRPr="007A6DCA" w:rsidRDefault="007A6DCA" w:rsidP="007A6DCA">
      <w:pPr>
        <w:pStyle w:val="Level1"/>
        <w:rPr>
          <w:b/>
        </w:rPr>
      </w:pPr>
      <w:r w:rsidRPr="007A6DCA">
        <w:rPr>
          <w:b/>
        </w:rPr>
        <w:t>VISIBILITY THROUGH THE FINANCIAL MODEL</w:t>
      </w:r>
    </w:p>
    <w:p w14:paraId="38FE93D0" w14:textId="77777777" w:rsidR="00BD3550" w:rsidRPr="007A6DCA" w:rsidRDefault="00BD3550" w:rsidP="007A6DCA">
      <w:pPr>
        <w:pStyle w:val="Level2"/>
      </w:pPr>
      <w:r w:rsidRPr="00D23BDD">
        <w:t>The Service Provider shall provide to the Customer the following information in relation to the Charges:</w:t>
      </w:r>
    </w:p>
    <w:p w14:paraId="19795819" w14:textId="74212F10" w:rsidR="00BD3550" w:rsidRPr="007A6DCA" w:rsidRDefault="0007461A" w:rsidP="003D4D6F">
      <w:pPr>
        <w:pStyle w:val="aBankingDefinition"/>
        <w:numPr>
          <w:ilvl w:val="0"/>
          <w:numId w:val="18"/>
        </w:numPr>
      </w:pPr>
      <w:r>
        <w:t>t</w:t>
      </w:r>
      <w:r w:rsidR="00BD3550" w:rsidRPr="00D23BDD">
        <w:t>he Service Provider's total fixed price for the Services and/or Deliverables;</w:t>
      </w:r>
    </w:p>
    <w:p w14:paraId="5F358023" w14:textId="77D51CD6" w:rsidR="00BD3550" w:rsidRPr="007A6DCA" w:rsidRDefault="0007461A" w:rsidP="007A6DCA">
      <w:pPr>
        <w:pStyle w:val="aBankingDefinition"/>
      </w:pPr>
      <w:r>
        <w:t>t</w:t>
      </w:r>
      <w:r w:rsidR="00BD3550" w:rsidRPr="00D23BDD">
        <w:t>he margin included in that total fixed price;</w:t>
      </w:r>
    </w:p>
    <w:p w14:paraId="22819C61" w14:textId="778047D6" w:rsidR="00BD3550" w:rsidRPr="007A6DCA" w:rsidRDefault="0007461A" w:rsidP="007A6DCA">
      <w:pPr>
        <w:pStyle w:val="aBankingDefinition"/>
      </w:pPr>
      <w:r>
        <w:t>a</w:t>
      </w:r>
      <w:r w:rsidR="00BD3550" w:rsidRPr="00D23BDD">
        <w:t xml:space="preserve"> list of the agreed prices against each manpower grade in the Financial Model;</w:t>
      </w:r>
    </w:p>
    <w:p w14:paraId="6158EAA9" w14:textId="2DB190CC" w:rsidR="00BD3550" w:rsidRPr="007A6DCA" w:rsidRDefault="0007461A" w:rsidP="007A6DCA">
      <w:pPr>
        <w:pStyle w:val="aBankingDefinition"/>
      </w:pPr>
      <w:r>
        <w:t>a</w:t>
      </w:r>
      <w:r w:rsidR="00BD3550" w:rsidRPr="00D23BDD">
        <w:t xml:space="preserve"> list of the costs underpinning those prices for each manpower grade in the Financial Model, being the price less the margin;</w:t>
      </w:r>
    </w:p>
    <w:p w14:paraId="2B2F42CB" w14:textId="4F6E7AAB" w:rsidR="00BD3550" w:rsidRPr="007A6DCA" w:rsidRDefault="0007461A" w:rsidP="007A6DCA">
      <w:pPr>
        <w:pStyle w:val="aBankingDefinition"/>
      </w:pPr>
      <w:r>
        <w:t>d</w:t>
      </w:r>
      <w:r w:rsidR="00BD3550" w:rsidRPr="00D23BDD">
        <w:t>etails of any other manpower costs, not already included in these rates, for all activities to be undertaken;</w:t>
      </w:r>
    </w:p>
    <w:p w14:paraId="4F2220B7" w14:textId="258C2487" w:rsidR="00BD3550" w:rsidRPr="007A6DCA" w:rsidRDefault="0007461A" w:rsidP="007A6DCA">
      <w:pPr>
        <w:pStyle w:val="aBankingDefinition"/>
      </w:pPr>
      <w:r>
        <w:t>e</w:t>
      </w:r>
      <w:r w:rsidR="00BD3550" w:rsidRPr="00D23BDD">
        <w:t>xplanation of any underlying assumptions regarding:</w:t>
      </w:r>
    </w:p>
    <w:p w14:paraId="6B4DE472" w14:textId="77777777" w:rsidR="00BD3550" w:rsidRPr="007A6DCA" w:rsidRDefault="00BD3550" w:rsidP="007A6DCA">
      <w:pPr>
        <w:pStyle w:val="iBankingDefinition"/>
      </w:pPr>
      <w:r w:rsidRPr="00D23BDD">
        <w:t>overtime rates;</w:t>
      </w:r>
    </w:p>
    <w:p w14:paraId="2641CCB2" w14:textId="77777777" w:rsidR="00BD3550" w:rsidRPr="007A6DCA" w:rsidRDefault="00BD3550" w:rsidP="007A6DCA">
      <w:pPr>
        <w:pStyle w:val="iBankingDefinition"/>
      </w:pPr>
      <w:r w:rsidRPr="00D23BDD">
        <w:t>standard hours;</w:t>
      </w:r>
    </w:p>
    <w:p w14:paraId="45569611" w14:textId="77777777" w:rsidR="00BD3550" w:rsidRPr="007A6DCA" w:rsidRDefault="00BD3550" w:rsidP="007A6DCA">
      <w:pPr>
        <w:pStyle w:val="iBankingDefinition"/>
      </w:pPr>
      <w:r w:rsidRPr="00D23BDD">
        <w:t>office overheads;</w:t>
      </w:r>
    </w:p>
    <w:p w14:paraId="25C7D601" w14:textId="77777777" w:rsidR="00BD3550" w:rsidRPr="007A6DCA" w:rsidRDefault="00BD3550" w:rsidP="007A6DCA">
      <w:pPr>
        <w:pStyle w:val="iBankingDefinition"/>
      </w:pPr>
      <w:r w:rsidRPr="00D23BDD">
        <w:t>business overheads and profit</w:t>
      </w:r>
    </w:p>
    <w:p w14:paraId="7E69B74E" w14:textId="77777777" w:rsidR="00BD3550" w:rsidRPr="007A6DCA" w:rsidRDefault="00BD3550" w:rsidP="007A6DCA">
      <w:pPr>
        <w:pStyle w:val="iBankingDefinition"/>
      </w:pPr>
      <w:r w:rsidRPr="00D23BDD">
        <w:t>accommodation charges; and</w:t>
      </w:r>
    </w:p>
    <w:p w14:paraId="38AA2E76" w14:textId="77777777" w:rsidR="00BD3550" w:rsidRPr="007A6DCA" w:rsidRDefault="00BD3550" w:rsidP="007A6DCA">
      <w:pPr>
        <w:pStyle w:val="iBankingDefinition"/>
      </w:pPr>
      <w:r w:rsidRPr="00D23BDD">
        <w:t>discounts applied;</w:t>
      </w:r>
    </w:p>
    <w:p w14:paraId="73C539E8" w14:textId="29EFF87F" w:rsidR="00BD3550" w:rsidRPr="007A6DCA" w:rsidRDefault="0007461A" w:rsidP="007A6DCA">
      <w:pPr>
        <w:pStyle w:val="aBankingDefinition"/>
      </w:pPr>
      <w:r>
        <w:t>a</w:t>
      </w:r>
      <w:r w:rsidR="00BD3550" w:rsidRPr="00D23BDD">
        <w:t xml:space="preserve"> resource estimating model to support the Charges/Changes if applicable;</w:t>
      </w:r>
    </w:p>
    <w:p w14:paraId="704B7FB3" w14:textId="4BE354B7" w:rsidR="00BD3550" w:rsidRPr="007A6DCA" w:rsidRDefault="0007461A" w:rsidP="007A6DCA">
      <w:pPr>
        <w:pStyle w:val="aBankingDefinition"/>
      </w:pPr>
      <w:r>
        <w:t>a</w:t>
      </w:r>
      <w:r w:rsidR="00BD3550" w:rsidRPr="00D23BDD">
        <w:t xml:space="preserve"> breakdown of manpower resources by the number and type of Service Provider's staff (including any Key Sub-contractors or their Affiliates) required for each Deliverable and/or Service and free of any contingency (including risk allowance).  This </w:t>
      </w:r>
      <w:r w:rsidR="00031E9B">
        <w:t>principle of separating ‘pure costs’ from contingency/risk shall also apply when the Service Provider provides the Customer with any third party costs information related to the Charges</w:t>
      </w:r>
      <w:r w:rsidR="00BD3550" w:rsidRPr="00D23BDD">
        <w:t>;</w:t>
      </w:r>
    </w:p>
    <w:p w14:paraId="1B6EF123" w14:textId="08D086C7" w:rsidR="00BD3550" w:rsidRPr="007A6DCA" w:rsidRDefault="0007461A" w:rsidP="007A6DCA">
      <w:pPr>
        <w:pStyle w:val="aBankingDefinition"/>
      </w:pPr>
      <w:r>
        <w:t>a</w:t>
      </w:r>
      <w:r w:rsidR="00BD3550" w:rsidRPr="00D23BDD">
        <w:t>ny additional activities, costs and, risks that may impact the Customer and which are not already covered by the Charges;</w:t>
      </w:r>
    </w:p>
    <w:p w14:paraId="0A258FFA" w14:textId="206F7059" w:rsidR="00BD3550" w:rsidRPr="007A6DCA" w:rsidRDefault="0007461A" w:rsidP="007A6DCA">
      <w:pPr>
        <w:pStyle w:val="aBankingDefinition"/>
      </w:pPr>
      <w:r>
        <w:t>a</w:t>
      </w:r>
      <w:r w:rsidR="00BD3550" w:rsidRPr="00D23BDD">
        <w:t>n explanation of the type and value of risk associated with the provision of Services, including the amount of money attributable to each risk;</w:t>
      </w:r>
    </w:p>
    <w:p w14:paraId="5E112F81" w14:textId="1E4E4A10" w:rsidR="00BD3550" w:rsidRPr="007A6DCA" w:rsidRDefault="0007461A" w:rsidP="007A6DCA">
      <w:pPr>
        <w:pStyle w:val="aBankingDefinition"/>
      </w:pPr>
      <w:r>
        <w:t>a</w:t>
      </w:r>
      <w:r w:rsidR="00BD3550" w:rsidRPr="00D23BDD">
        <w:t>n explanation and supporting details of any financing costs applicable to the Agreement;</w:t>
      </w:r>
    </w:p>
    <w:p w14:paraId="54583EDB" w14:textId="7E2CF77A" w:rsidR="00BD3550" w:rsidRPr="007A6DCA" w:rsidRDefault="0007461A" w:rsidP="007A6DCA">
      <w:pPr>
        <w:pStyle w:val="aBankingDefinition"/>
      </w:pPr>
      <w:r>
        <w:t>a</w:t>
      </w:r>
      <w:r w:rsidR="00BD3550" w:rsidRPr="00D23BDD">
        <w:t xml:space="preserve"> statement of the Service Provider's anticipated cashflow for the Term;</w:t>
      </w:r>
    </w:p>
    <w:p w14:paraId="58702CFA" w14:textId="28D6A668" w:rsidR="00BD3550" w:rsidRPr="007A6DCA" w:rsidRDefault="0007461A" w:rsidP="007A6DCA">
      <w:pPr>
        <w:pStyle w:val="aBankingDefinition"/>
      </w:pPr>
      <w:r>
        <w:t>t</w:t>
      </w:r>
      <w:r w:rsidR="00BD3550" w:rsidRPr="00D23BDD">
        <w:t>he actual Charges profile for each Service Period; and</w:t>
      </w:r>
    </w:p>
    <w:p w14:paraId="627A4F5B" w14:textId="10512B34" w:rsidR="00BD3550" w:rsidRPr="007A6DCA" w:rsidRDefault="0007461A" w:rsidP="007A6DCA">
      <w:pPr>
        <w:pStyle w:val="aBankingDefinition"/>
      </w:pPr>
      <w:r>
        <w:t>a</w:t>
      </w:r>
      <w:r w:rsidR="00BD3550" w:rsidRPr="00D23BDD">
        <w:t>ny additional information as the Customer reasonably requires.</w:t>
      </w:r>
    </w:p>
    <w:p w14:paraId="09433C6A" w14:textId="77777777" w:rsidR="003C00DB" w:rsidRPr="007A6DCA" w:rsidRDefault="007A6DCA" w:rsidP="007A6DCA">
      <w:pPr>
        <w:pStyle w:val="Level1"/>
        <w:rPr>
          <w:b/>
        </w:rPr>
      </w:pPr>
      <w:bookmarkStart w:id="4" w:name="_Ref367683219"/>
      <w:r w:rsidRPr="007A6DCA">
        <w:rPr>
          <w:b/>
        </w:rPr>
        <w:t>UPDATES TO THE FINANCIAL MODEL</w:t>
      </w:r>
      <w:bookmarkEnd w:id="4"/>
    </w:p>
    <w:p w14:paraId="737166A0" w14:textId="77777777" w:rsidR="003C00DB" w:rsidRPr="007A6DCA" w:rsidRDefault="003C00DB" w:rsidP="007A6DCA">
      <w:pPr>
        <w:pStyle w:val="Level2"/>
      </w:pPr>
      <w:r w:rsidRPr="00D23BDD">
        <w:t>Unless otherwise agreed in writing between the parties, any updates to the Financial Model shall reflect, be consistent with and be made only in accordance with the provisions of this Agreement, and shall in all cases be subject to the prior written approval of the Customer (such approval not to be unreasonably withheld or delayed).</w:t>
      </w:r>
    </w:p>
    <w:p w14:paraId="607B0A33" w14:textId="77777777" w:rsidR="003C00DB" w:rsidRPr="007A6DCA" w:rsidRDefault="003C00DB" w:rsidP="007A6DCA">
      <w:pPr>
        <w:pStyle w:val="Level2"/>
      </w:pPr>
      <w:r w:rsidRPr="00D23BDD">
        <w:t>All changes to the Financial Model should be auditable and implemented and documented under formal version control.</w:t>
      </w:r>
    </w:p>
    <w:p w14:paraId="6B432CF4" w14:textId="30193FF1" w:rsidR="003C00DB" w:rsidRPr="007A6DCA" w:rsidRDefault="003C00DB" w:rsidP="007A6DCA">
      <w:pPr>
        <w:pStyle w:val="Level2"/>
      </w:pPr>
      <w:r w:rsidRPr="00D23BDD">
        <w:t xml:space="preserve">The Service Provider shall revise the Financial Model in accordance with </w:t>
      </w:r>
      <w:r w:rsidR="00C7063D">
        <w:t>p</w:t>
      </w:r>
      <w:r w:rsidRPr="00D23BDD">
        <w:t xml:space="preserve">aragraph 1 of Part B of this </w:t>
      </w:r>
      <w:r w:rsidR="00436515">
        <w:t>S</w:t>
      </w:r>
      <w:r w:rsidRPr="00D23BDD">
        <w:t>chedule</w:t>
      </w:r>
      <w:r w:rsidR="0007461A">
        <w:t>.</w:t>
      </w:r>
    </w:p>
    <w:p w14:paraId="0B207219" w14:textId="77777777" w:rsidR="003C00DB" w:rsidRPr="007A6DCA" w:rsidRDefault="003C00DB" w:rsidP="007A6DCA">
      <w:pPr>
        <w:pStyle w:val="Level2"/>
      </w:pPr>
      <w:r w:rsidRPr="00D23BDD">
        <w:t xml:space="preserve">Each Financial Model shall be constructed using the same methodology as that used for the then current Financial Model, and shall be consistent with and made </w:t>
      </w:r>
      <w:r w:rsidRPr="00D23BDD">
        <w:rPr>
          <w:spacing w:val="-4"/>
        </w:rPr>
        <w:t>in accordance with the provisions of this Agreement.</w:t>
      </w:r>
    </w:p>
    <w:p w14:paraId="76C5DA75" w14:textId="77777777" w:rsidR="003C00DB" w:rsidRPr="007A6DCA" w:rsidRDefault="003C00DB" w:rsidP="007A6DCA">
      <w:pPr>
        <w:pStyle w:val="Level2"/>
      </w:pPr>
      <w:r w:rsidRPr="00D23BDD">
        <w:t xml:space="preserve">The Service Provider shall adhere to and apply the following principles when preparing an </w:t>
      </w:r>
      <w:r w:rsidRPr="00D23BDD">
        <w:rPr>
          <w:spacing w:val="-5"/>
        </w:rPr>
        <w:t>updated Financial Model:</w:t>
      </w:r>
    </w:p>
    <w:p w14:paraId="1F5AAF3F" w14:textId="77777777" w:rsidR="003C00DB" w:rsidRPr="007A6DCA" w:rsidRDefault="003C00DB" w:rsidP="003D4D6F">
      <w:pPr>
        <w:pStyle w:val="aBankingDefinition"/>
        <w:numPr>
          <w:ilvl w:val="0"/>
          <w:numId w:val="19"/>
        </w:numPr>
      </w:pPr>
      <w:r w:rsidRPr="00D23BDD">
        <w:t xml:space="preserve">any amendment which is made in order to evaluate the impact of any inputs, </w:t>
      </w:r>
      <w:r w:rsidRPr="007A6DCA">
        <w:rPr>
          <w:spacing w:val="-1"/>
        </w:rPr>
        <w:t xml:space="preserve">modification or other adjustment shall relate only to such inputs, </w:t>
      </w:r>
      <w:r w:rsidRPr="007A6DCA">
        <w:rPr>
          <w:spacing w:val="-4"/>
        </w:rPr>
        <w:t>modification or other adjustment; and</w:t>
      </w:r>
    </w:p>
    <w:p w14:paraId="7501B75C" w14:textId="2739E918" w:rsidR="003C00DB" w:rsidRPr="00031E9B" w:rsidRDefault="003C00DB" w:rsidP="007A6DCA">
      <w:pPr>
        <w:pStyle w:val="aBankingDefinition"/>
      </w:pPr>
      <w:r w:rsidRPr="00D23BDD">
        <w:t xml:space="preserve">no amendment shall affect, in any way whatsoever, the performance of the </w:t>
      </w:r>
      <w:r w:rsidRPr="00D23BDD">
        <w:rPr>
          <w:spacing w:val="-4"/>
        </w:rPr>
        <w:t>Services, save as agreed in accordance with the Change Control Procedure.</w:t>
      </w:r>
    </w:p>
    <w:p w14:paraId="0664D90B" w14:textId="63B64A81" w:rsidR="00031E9B" w:rsidRPr="00031E9B" w:rsidRDefault="00031E9B" w:rsidP="00031E9B">
      <w:pPr>
        <w:pStyle w:val="Level1"/>
        <w:rPr>
          <w:b/>
          <w:bCs/>
        </w:rPr>
      </w:pPr>
      <w:r w:rsidRPr="00031E9B">
        <w:rPr>
          <w:b/>
          <w:bCs/>
        </w:rPr>
        <w:t>ONEROUS CONTRACTS</w:t>
      </w:r>
    </w:p>
    <w:p w14:paraId="319AE4A6" w14:textId="77777777" w:rsidR="00031E9B" w:rsidRDefault="00031E9B" w:rsidP="00031E9B">
      <w:pPr>
        <w:pStyle w:val="Level2"/>
      </w:pPr>
      <w:r>
        <w:t xml:space="preserve">If the Service Provider publicly designates the Agreement as an Onerous Contract (including where the Service Provider has identified the Agreement as such in any published accounts or public reports and announcements), the Service Provider shall promptly notify the Customer Relationship Manager of the designation and shall prepare and deliver to the Customer </w:t>
      </w:r>
      <w:r w:rsidRPr="009C2D5C">
        <w:t xml:space="preserve">Relationship Manager </w:t>
      </w:r>
      <w:r>
        <w:t>within the timescales agreed by the Parties (an in any event, no later than two (2) months following the publication of the designation) a draft Onerous Contract Report which includes the following:</w:t>
      </w:r>
    </w:p>
    <w:p w14:paraId="1E4271D3" w14:textId="77777777" w:rsidR="00031E9B" w:rsidRDefault="00031E9B" w:rsidP="00031E9B">
      <w:pPr>
        <w:pStyle w:val="Level3"/>
      </w:pPr>
      <w:r>
        <w:t>an initial root cause analysis of the issues and circumstances which may have contributed to the Agreement being designated as an Onerous Contract;</w:t>
      </w:r>
    </w:p>
    <w:p w14:paraId="761563FF" w14:textId="77777777" w:rsidR="00031E9B" w:rsidRDefault="00031E9B" w:rsidP="00031E9B">
      <w:pPr>
        <w:pStyle w:val="Level3"/>
      </w:pPr>
      <w:r>
        <w:t>an initial risk analysis and impact assessment on the provision of the Services as a result of the Service Provider’s designation of the Agreement as an Onerous Contract;</w:t>
      </w:r>
    </w:p>
    <w:p w14:paraId="2DAA1E41" w14:textId="53B6D6A4" w:rsidR="00031E9B" w:rsidRDefault="00031E9B" w:rsidP="00031E9B">
      <w:pPr>
        <w:pStyle w:val="Level3"/>
      </w:pPr>
      <w:r>
        <w:t>the measures which the Service Provider intends to put in place to minimise and mitigate any adverse impact on the provision on the Services; and</w:t>
      </w:r>
    </w:p>
    <w:p w14:paraId="72577DC0" w14:textId="77777777" w:rsidR="00031E9B" w:rsidRDefault="00031E9B" w:rsidP="00031E9B">
      <w:pPr>
        <w:pStyle w:val="Level3"/>
      </w:pPr>
      <w:r>
        <w:t>details of any other options which could be put in place to remove the designation of the Agreement as an Onerous Contract and/or which could minimise and mitigate any adverse impact on the provision of the Services.</w:t>
      </w:r>
    </w:p>
    <w:p w14:paraId="21801C4C" w14:textId="77777777" w:rsidR="00031E9B" w:rsidRDefault="00031E9B" w:rsidP="00031E9B">
      <w:pPr>
        <w:pStyle w:val="Level2"/>
      </w:pPr>
      <w:r>
        <w:t xml:space="preserve">Following receipt of the Onerous Contract Report, the Customer </w:t>
      </w:r>
      <w:r w:rsidRPr="009C2D5C">
        <w:t xml:space="preserve">Relationship Manager </w:t>
      </w:r>
      <w:r>
        <w:t>shall review and comment on the report as soon as reasonably practicable and the Parties shall cooperate in good faith to agree the final form of the report, which shall be submitted to the Programme Board, such final form report to be agreed no later than one (1) month following the Customer</w:t>
      </w:r>
      <w:r w:rsidRPr="009C2D5C">
        <w:t xml:space="preserve"> Relationship Manager</w:t>
      </w:r>
      <w:r>
        <w:t>’s receipt of the draft Onerous Contract Report.</w:t>
      </w:r>
    </w:p>
    <w:p w14:paraId="4ACA58AA" w14:textId="28554678" w:rsidR="00031E9B" w:rsidRDefault="00031E9B" w:rsidP="00031E9B">
      <w:pPr>
        <w:pStyle w:val="Level2"/>
      </w:pPr>
      <w:r>
        <w:t xml:space="preserve">The Programme Board shall meet within fourteen (14) Working Days of the final Onerous Contract Report being agreed by the Parties to discuss the contents of the report.  The Parties shall each procure the attendance at the meeting of any key participants where reasonably required (including the Cabinet Office Markets and Suppliers team where the Service Provider is a Strategic Supplier, representatives from any Monitored </w:t>
      </w:r>
      <w:r w:rsidR="00C7063D">
        <w:t>Suppliers (as defined in Schedule 7.4 (Financial Distress))</w:t>
      </w:r>
      <w:r>
        <w:t xml:space="preserve"> and the project’s senior responsible officers (or equivalent) for each Party).</w:t>
      </w:r>
    </w:p>
    <w:p w14:paraId="63553065" w14:textId="6A7D2ADB" w:rsidR="00031E9B" w:rsidRPr="00031E9B" w:rsidRDefault="00031E9B" w:rsidP="00031E9B">
      <w:pPr>
        <w:pStyle w:val="Level2"/>
      </w:pPr>
      <w:r>
        <w:t xml:space="preserve">The Service Provider acknowledges and agrees that the </w:t>
      </w:r>
      <w:r w:rsidRPr="00920782">
        <w:t xml:space="preserve">Onerous Contract Report </w:t>
      </w:r>
      <w:r>
        <w:t xml:space="preserve">is submitted to the Customer </w:t>
      </w:r>
      <w:r w:rsidRPr="00920782">
        <w:t xml:space="preserve">Relationship Manager </w:t>
      </w:r>
      <w:r>
        <w:t>and Programme Board on an information only basis and the Customer</w:t>
      </w:r>
      <w:r w:rsidRPr="00920782">
        <w:t xml:space="preserve"> Relationship Manager</w:t>
      </w:r>
      <w:r>
        <w:t xml:space="preserve">’s and Programme Board’s receipt of, comments in relation to an agreement of </w:t>
      </w:r>
      <w:r w:rsidRPr="00920782">
        <w:t xml:space="preserve">the final form </w:t>
      </w:r>
      <w:r>
        <w:t xml:space="preserve">of the </w:t>
      </w:r>
      <w:r w:rsidRPr="00920782">
        <w:t xml:space="preserve">Onerous Contract Report </w:t>
      </w:r>
      <w:r>
        <w:t xml:space="preserve">shall not be deemed to be an acceptance or rejection of the </w:t>
      </w:r>
      <w:r w:rsidRPr="00920782">
        <w:t>Onerous Contract Report</w:t>
      </w:r>
      <w:r>
        <w:t>,</w:t>
      </w:r>
      <w:r w:rsidRPr="00920782">
        <w:t xml:space="preserve"> </w:t>
      </w:r>
      <w:r>
        <w:t>nor shall it relieve the Service Provider of any liability under this Agreement. Any Changes to be agreed by the Parties pursuant to the report shall be subject to the Change Control Procedure.</w:t>
      </w:r>
    </w:p>
    <w:p w14:paraId="73B00C3E" w14:textId="43D28E26" w:rsidR="00031E9B" w:rsidRDefault="00031E9B" w:rsidP="00031E9B">
      <w:pPr>
        <w:pStyle w:val="aBankingDefinition"/>
        <w:numPr>
          <w:ilvl w:val="0"/>
          <w:numId w:val="0"/>
        </w:numPr>
        <w:ind w:left="1843" w:hanging="992"/>
      </w:pPr>
    </w:p>
    <w:p w14:paraId="7FA429BB" w14:textId="77777777" w:rsidR="00031E9B" w:rsidRPr="007A6DCA" w:rsidRDefault="00031E9B" w:rsidP="00031E9B">
      <w:pPr>
        <w:pStyle w:val="aBankingDefinition"/>
        <w:numPr>
          <w:ilvl w:val="0"/>
          <w:numId w:val="0"/>
        </w:numPr>
        <w:ind w:left="1843" w:hanging="992"/>
      </w:pPr>
    </w:p>
    <w:p w14:paraId="5DE43C75" w14:textId="77777777" w:rsidR="00AE62F5" w:rsidRPr="007A6DCA" w:rsidRDefault="007A6DCA" w:rsidP="007A6DCA">
      <w:pPr>
        <w:pStyle w:val="Body"/>
        <w:jc w:val="center"/>
      </w:pPr>
      <w:r w:rsidRPr="00D23BDD">
        <w:rPr>
          <w:rFonts w:cs="Arial"/>
          <w:b/>
        </w:rPr>
        <w:br w:type="page"/>
        <w:t>PART B</w:t>
      </w:r>
    </w:p>
    <w:p w14:paraId="17F02E0C" w14:textId="77777777" w:rsidR="00AE62F5" w:rsidRPr="007A6DCA" w:rsidRDefault="007A6DCA" w:rsidP="007A6DCA">
      <w:pPr>
        <w:pStyle w:val="Body"/>
        <w:jc w:val="center"/>
      </w:pPr>
      <w:r w:rsidRPr="00D23BDD">
        <w:rPr>
          <w:rFonts w:cs="Arial"/>
          <w:b/>
        </w:rPr>
        <w:t>Financial Reports</w:t>
      </w:r>
    </w:p>
    <w:p w14:paraId="74233828" w14:textId="77777777" w:rsidR="00AE62F5" w:rsidRPr="007A6DCA" w:rsidRDefault="007A6DCA" w:rsidP="003D4D6F">
      <w:pPr>
        <w:pStyle w:val="Level1"/>
        <w:numPr>
          <w:ilvl w:val="0"/>
          <w:numId w:val="20"/>
        </w:numPr>
        <w:rPr>
          <w:b/>
        </w:rPr>
      </w:pPr>
      <w:r w:rsidRPr="007A6DCA">
        <w:rPr>
          <w:rFonts w:cs="Arial"/>
          <w:b/>
        </w:rPr>
        <w:t>PROVISION OF THE FINANCIAL REPORTS</w:t>
      </w:r>
    </w:p>
    <w:p w14:paraId="062E4069" w14:textId="498CCDDD" w:rsidR="00AE62F5" w:rsidRPr="007A6DCA" w:rsidRDefault="00AE62F5" w:rsidP="007A6DCA">
      <w:pPr>
        <w:pStyle w:val="Level2"/>
      </w:pPr>
      <w:r w:rsidRPr="00D23BDD">
        <w:t xml:space="preserve">The </w:t>
      </w:r>
      <w:r w:rsidR="00F81F20" w:rsidRPr="00D23BDD">
        <w:t>Service Provider</w:t>
      </w:r>
      <w:r w:rsidRPr="00D23BDD">
        <w:t xml:space="preserve"> shall provide</w:t>
      </w:r>
      <w:r w:rsidR="0007461A">
        <w:t>:</w:t>
      </w:r>
    </w:p>
    <w:p w14:paraId="3769A295" w14:textId="77777777" w:rsidR="00AE62F5" w:rsidRPr="007A6DCA" w:rsidRDefault="00AE62F5" w:rsidP="003D4D6F">
      <w:pPr>
        <w:pStyle w:val="aBankingDefinition"/>
        <w:numPr>
          <w:ilvl w:val="0"/>
          <w:numId w:val="21"/>
        </w:numPr>
      </w:pPr>
      <w:r w:rsidRPr="00D23BDD">
        <w:t>the Contract Inception Report on or before the Effective Date; and</w:t>
      </w:r>
    </w:p>
    <w:p w14:paraId="6A8F0EEF" w14:textId="77777777" w:rsidR="00AE62F5" w:rsidRPr="007A6DCA" w:rsidRDefault="00AE62F5" w:rsidP="007A6DCA">
      <w:pPr>
        <w:pStyle w:val="aBankingDefinition"/>
      </w:pPr>
      <w:r w:rsidRPr="00D23BDD">
        <w:t xml:space="preserve">during the Term the following financial reports to the </w:t>
      </w:r>
      <w:r w:rsidR="00F81F20" w:rsidRPr="00D23BDD">
        <w:t>Customer</w:t>
      </w:r>
      <w:r w:rsidRPr="00D23BDD">
        <w:t>, in the frequency specified below:</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11"/>
        <w:gridCol w:w="4252"/>
      </w:tblGrid>
      <w:tr w:rsidR="00AE62F5" w:rsidRPr="00D23BDD" w14:paraId="0D53464E" w14:textId="77777777" w:rsidTr="00DB0BD3">
        <w:tc>
          <w:tcPr>
            <w:tcW w:w="4111" w:type="dxa"/>
            <w:shd w:val="clear" w:color="auto" w:fill="D9D9D9"/>
          </w:tcPr>
          <w:p w14:paraId="0D3CDABE" w14:textId="77777777" w:rsidR="00AE62F5" w:rsidRPr="007A6DCA" w:rsidRDefault="007A6DCA" w:rsidP="007A6DCA">
            <w:r w:rsidRPr="00D23BDD">
              <w:rPr>
                <w:rFonts w:cs="Arial"/>
                <w:b/>
              </w:rPr>
              <w:t>Financial Report</w:t>
            </w:r>
          </w:p>
        </w:tc>
        <w:tc>
          <w:tcPr>
            <w:tcW w:w="4252" w:type="dxa"/>
            <w:shd w:val="clear" w:color="auto" w:fill="D9D9D9"/>
          </w:tcPr>
          <w:p w14:paraId="72A05E6C" w14:textId="77777777" w:rsidR="00AE62F5" w:rsidRPr="007A6DCA" w:rsidRDefault="007A6DCA" w:rsidP="007A6DCA">
            <w:r w:rsidRPr="00D23BDD">
              <w:rPr>
                <w:rFonts w:cs="Arial"/>
                <w:b/>
              </w:rPr>
              <w:t>When to be provided</w:t>
            </w:r>
          </w:p>
        </w:tc>
      </w:tr>
      <w:tr w:rsidR="00AE62F5" w:rsidRPr="00D23BDD" w14:paraId="32EC87B8" w14:textId="77777777" w:rsidTr="00DB0BD3">
        <w:tc>
          <w:tcPr>
            <w:tcW w:w="4111" w:type="dxa"/>
          </w:tcPr>
          <w:p w14:paraId="4EBCD58F" w14:textId="77777777" w:rsidR="00AE62F5" w:rsidRPr="007A6DCA" w:rsidRDefault="007A6DCA" w:rsidP="007A6DCA">
            <w:r w:rsidRPr="00D23BDD">
              <w:rPr>
                <w:rFonts w:cs="Arial"/>
                <w:b/>
              </w:rPr>
              <w:t>Contract Amendment Report</w:t>
            </w:r>
          </w:p>
        </w:tc>
        <w:tc>
          <w:tcPr>
            <w:tcW w:w="4252" w:type="dxa"/>
          </w:tcPr>
          <w:p w14:paraId="3D59A3C5" w14:textId="5EE1F56A" w:rsidR="00AE62F5" w:rsidRPr="007A6DCA" w:rsidRDefault="00AE62F5" w:rsidP="007A6DCA">
            <w:r w:rsidRPr="00D23BDD">
              <w:t xml:space="preserve">Within </w:t>
            </w:r>
            <w:r w:rsidR="008C6BC5" w:rsidRPr="00D23BDD">
              <w:t>one (</w:t>
            </w:r>
            <w:r w:rsidRPr="00D23BDD">
              <w:t>1</w:t>
            </w:r>
            <w:r w:rsidR="008C6BC5" w:rsidRPr="00D23BDD">
              <w:t>)</w:t>
            </w:r>
            <w:r w:rsidRPr="00D23BDD">
              <w:t xml:space="preserve"> month of a Change</w:t>
            </w:r>
            <w:r w:rsidR="00BD3550" w:rsidRPr="00D23BDD">
              <w:t xml:space="preserve"> valued at £100,000 or more</w:t>
            </w:r>
            <w:r w:rsidRPr="00D23BDD">
              <w:t xml:space="preserve"> being agreed between the </w:t>
            </w:r>
            <w:r w:rsidR="00F81F20" w:rsidRPr="00D23BDD">
              <w:t>Service Provider</w:t>
            </w:r>
            <w:r w:rsidRPr="00D23BDD">
              <w:t xml:space="preserve"> and the </w:t>
            </w:r>
            <w:r w:rsidR="00F81F20" w:rsidRPr="00D23BDD">
              <w:t>Customer</w:t>
            </w:r>
            <w:r w:rsidRPr="00D23BDD">
              <w:t xml:space="preserve"> </w:t>
            </w:r>
          </w:p>
        </w:tc>
      </w:tr>
      <w:tr w:rsidR="00AE62F5" w:rsidRPr="00D23BDD" w14:paraId="7B9803E3" w14:textId="77777777" w:rsidTr="00DB0BD3">
        <w:tc>
          <w:tcPr>
            <w:tcW w:w="4111" w:type="dxa"/>
          </w:tcPr>
          <w:p w14:paraId="371F7ECD" w14:textId="77777777" w:rsidR="00AE62F5" w:rsidRPr="007A6DCA" w:rsidRDefault="007A6DCA" w:rsidP="007A6DCA">
            <w:r w:rsidRPr="00D23BDD">
              <w:rPr>
                <w:rFonts w:cs="Arial"/>
                <w:b/>
              </w:rPr>
              <w:t>Quarterly Contract Report</w:t>
            </w:r>
          </w:p>
        </w:tc>
        <w:tc>
          <w:tcPr>
            <w:tcW w:w="4252" w:type="dxa"/>
          </w:tcPr>
          <w:p w14:paraId="4E5059F6" w14:textId="77777777" w:rsidR="00AE62F5" w:rsidRPr="007A6DCA" w:rsidRDefault="00AE62F5" w:rsidP="007A6DCA">
            <w:r w:rsidRPr="00D23BDD">
              <w:t xml:space="preserve">Within </w:t>
            </w:r>
            <w:r w:rsidR="008C6BC5" w:rsidRPr="00D23BDD">
              <w:t xml:space="preserve">one (1) </w:t>
            </w:r>
            <w:r w:rsidRPr="00D23BDD">
              <w:t xml:space="preserve">month of the end of each Quarter </w:t>
            </w:r>
          </w:p>
        </w:tc>
      </w:tr>
      <w:tr w:rsidR="00AE62F5" w:rsidRPr="00D23BDD" w14:paraId="2749FA00" w14:textId="77777777" w:rsidTr="00DB0BD3">
        <w:tc>
          <w:tcPr>
            <w:tcW w:w="4111" w:type="dxa"/>
          </w:tcPr>
          <w:p w14:paraId="11DA0D49" w14:textId="77777777" w:rsidR="00AE62F5" w:rsidRPr="007A6DCA" w:rsidRDefault="007A6DCA" w:rsidP="007A6DCA">
            <w:r w:rsidRPr="00D23BDD">
              <w:rPr>
                <w:rFonts w:cs="Arial"/>
                <w:b/>
              </w:rPr>
              <w:t>Annual Contract Report</w:t>
            </w:r>
          </w:p>
        </w:tc>
        <w:tc>
          <w:tcPr>
            <w:tcW w:w="4252" w:type="dxa"/>
          </w:tcPr>
          <w:p w14:paraId="753C59B2" w14:textId="77777777" w:rsidR="00AE62F5" w:rsidRPr="007A6DCA" w:rsidRDefault="008C6BC5" w:rsidP="007A6DCA">
            <w:r w:rsidRPr="00D23BDD">
              <w:t>Within one (1)</w:t>
            </w:r>
            <w:r w:rsidR="00AE62F5" w:rsidRPr="00D23BDD">
              <w:t xml:space="preserve"> month of the end of the Contract Year to which that report relates</w:t>
            </w:r>
          </w:p>
        </w:tc>
      </w:tr>
      <w:tr w:rsidR="00AE62F5" w:rsidRPr="00D23BDD" w14:paraId="604EA36D" w14:textId="77777777" w:rsidTr="00DB0BD3">
        <w:tc>
          <w:tcPr>
            <w:tcW w:w="4111" w:type="dxa"/>
          </w:tcPr>
          <w:p w14:paraId="5C08A10C" w14:textId="77777777" w:rsidR="00AE62F5" w:rsidRPr="007A6DCA" w:rsidRDefault="007A6DCA" w:rsidP="007A6DCA">
            <w:r w:rsidRPr="00D23BDD">
              <w:rPr>
                <w:rFonts w:cs="Arial"/>
                <w:b/>
              </w:rPr>
              <w:t>Final Reconciliation Report</w:t>
            </w:r>
          </w:p>
        </w:tc>
        <w:tc>
          <w:tcPr>
            <w:tcW w:w="4252" w:type="dxa"/>
          </w:tcPr>
          <w:p w14:paraId="52173B66" w14:textId="77777777" w:rsidR="00AE62F5" w:rsidRPr="007A6DCA" w:rsidRDefault="00AE62F5" w:rsidP="007A6DCA">
            <w:r w:rsidRPr="00D23BDD">
              <w:t xml:space="preserve">Within </w:t>
            </w:r>
            <w:r w:rsidR="008C6BC5" w:rsidRPr="00D23BDD">
              <w:t>six (</w:t>
            </w:r>
            <w:r w:rsidRPr="00D23BDD">
              <w:t>6</w:t>
            </w:r>
            <w:r w:rsidR="008C6BC5" w:rsidRPr="00D23BDD">
              <w:t>)</w:t>
            </w:r>
            <w:r w:rsidRPr="00D23BDD">
              <w:t> months after the end of the Term</w:t>
            </w:r>
          </w:p>
        </w:tc>
      </w:tr>
    </w:tbl>
    <w:p w14:paraId="43E0719A" w14:textId="77777777" w:rsidR="007A6DCA" w:rsidRPr="007A6DCA" w:rsidRDefault="007A6DCA" w:rsidP="007A6DCA"/>
    <w:p w14:paraId="1472F518" w14:textId="4FDFF906" w:rsidR="00AE62F5" w:rsidRPr="007A6DCA" w:rsidRDefault="007A6DCA" w:rsidP="007A6DCA">
      <w:pPr>
        <w:pStyle w:val="Level2"/>
      </w:pPr>
      <w:r w:rsidRPr="00D23BDD">
        <w:rPr>
          <w:rFonts w:cs="Arial"/>
        </w:rPr>
        <w:t>The Service Provider shall provide to the Customer Relationship Manager the Financial Reports in the same software package (Microsoft Excel or Microsoft Word (2010 version</w:t>
      </w:r>
      <w:r w:rsidR="00C7063D">
        <w:rPr>
          <w:rFonts w:cs="Arial"/>
        </w:rPr>
        <w:t xml:space="preserve"> or higher</w:t>
      </w:r>
      <w:r w:rsidRPr="00D23BDD">
        <w:rPr>
          <w:rFonts w:cs="Arial"/>
        </w:rPr>
        <w:t xml:space="preserve">), layout and format as </w:t>
      </w:r>
      <w:r w:rsidR="00284097">
        <w:rPr>
          <w:rFonts w:cs="Arial"/>
        </w:rPr>
        <w:t>that used for the Contract Inception Report</w:t>
      </w:r>
      <w:r w:rsidRPr="00D23BDD">
        <w:rPr>
          <w:rFonts w:cs="Arial"/>
        </w:rPr>
        <w:t>. The Customer Relationship Manager shall be entitled to modify the template for any Financial Report by giving written notice to the Service Provider, including a copy of the updated template.  For the avoidance of doubt such a change shall not be subject to the Change Control Procedure.</w:t>
      </w:r>
    </w:p>
    <w:p w14:paraId="19314C86" w14:textId="77777777" w:rsidR="00AE62F5" w:rsidRPr="007A6DCA" w:rsidRDefault="00AE62F5" w:rsidP="007A6DCA">
      <w:pPr>
        <w:pStyle w:val="Level2"/>
      </w:pPr>
      <w:r w:rsidRPr="00D23BDD">
        <w:t xml:space="preserve">A copy of each Financial Report shall be held by both the </w:t>
      </w:r>
      <w:r w:rsidR="00F81F20" w:rsidRPr="00D23BDD">
        <w:t>Customer</w:t>
      </w:r>
      <w:r w:rsidRPr="00D23BDD">
        <w:t xml:space="preserve"> and the </w:t>
      </w:r>
      <w:r w:rsidR="00F81F20" w:rsidRPr="00D23BDD">
        <w:t>Service Provider</w:t>
      </w:r>
      <w:r w:rsidR="007B2021" w:rsidRPr="00D23BDD">
        <w:t xml:space="preserve">, the Service Provider retaining a copy for </w:t>
      </w:r>
      <w:r w:rsidR="008C6BC5" w:rsidRPr="00D23BDD">
        <w:t>twelve (</w:t>
      </w:r>
      <w:r w:rsidR="007B2021" w:rsidRPr="00D23BDD">
        <w:t>12</w:t>
      </w:r>
      <w:r w:rsidR="008C6BC5" w:rsidRPr="00D23BDD">
        <w:t>)</w:t>
      </w:r>
      <w:r w:rsidR="007B2021" w:rsidRPr="00D23BDD">
        <w:t xml:space="preserve"> years following expiry or termination of this Agreement</w:t>
      </w:r>
      <w:r w:rsidRPr="00D23BDD">
        <w:t xml:space="preserve">. If there is a Dispute regarding a Financial Report, the </w:t>
      </w:r>
      <w:r w:rsidR="00F81F20" w:rsidRPr="00D23BDD">
        <w:t>Customer</w:t>
      </w:r>
      <w:r w:rsidRPr="00D23BDD">
        <w:t xml:space="preserve">’s copy of the relevant Financial Report shall be authoritative. </w:t>
      </w:r>
    </w:p>
    <w:p w14:paraId="13516A01" w14:textId="77777777" w:rsidR="00AE62F5" w:rsidRPr="007A6DCA" w:rsidRDefault="00AE62F5" w:rsidP="007A6DCA">
      <w:pPr>
        <w:pStyle w:val="Level2"/>
      </w:pPr>
      <w:r w:rsidRPr="00D23BDD">
        <w:t xml:space="preserve">Each Financial Report shall: </w:t>
      </w:r>
    </w:p>
    <w:p w14:paraId="355C5A1E" w14:textId="77777777" w:rsidR="00AE62F5" w:rsidRPr="007A6DCA" w:rsidRDefault="00AE62F5" w:rsidP="003D4D6F">
      <w:pPr>
        <w:pStyle w:val="aBankingDefinition"/>
        <w:numPr>
          <w:ilvl w:val="0"/>
          <w:numId w:val="22"/>
        </w:numPr>
      </w:pPr>
      <w:r w:rsidRPr="00D23BDD">
        <w:t xml:space="preserve">be completed by the </w:t>
      </w:r>
      <w:r w:rsidR="00F81F20" w:rsidRPr="00D23BDD">
        <w:t>Service Provider</w:t>
      </w:r>
      <w:r w:rsidRPr="00D23BDD">
        <w:t xml:space="preserve"> </w:t>
      </w:r>
      <w:r w:rsidR="007B2021" w:rsidRPr="00D23BDD">
        <w:t>and be fit for purpose</w:t>
      </w:r>
      <w:r w:rsidRPr="00D23BDD">
        <w:t>;</w:t>
      </w:r>
    </w:p>
    <w:p w14:paraId="32F9FBC1" w14:textId="77777777" w:rsidR="00AE62F5" w:rsidRPr="007A6DCA" w:rsidRDefault="00AE62F5" w:rsidP="007A6DCA">
      <w:pPr>
        <w:pStyle w:val="aBankingDefinition"/>
      </w:pPr>
      <w:r w:rsidRPr="00D23BDD">
        <w:t>incorporate and use the same defined terms as are used in this Agreement;</w:t>
      </w:r>
    </w:p>
    <w:p w14:paraId="3B3BE033" w14:textId="77777777" w:rsidR="00AE62F5" w:rsidRPr="007A6DCA" w:rsidRDefault="00AE62F5" w:rsidP="007A6DCA">
      <w:pPr>
        <w:pStyle w:val="aBankingDefinition"/>
      </w:pPr>
      <w:r w:rsidRPr="00D23BDD">
        <w:t>quote all monetary values in pounds sterling;</w:t>
      </w:r>
    </w:p>
    <w:p w14:paraId="0314CA24" w14:textId="77777777" w:rsidR="00AE62F5" w:rsidRPr="007A6DCA" w:rsidRDefault="00AE62F5" w:rsidP="007A6DCA">
      <w:pPr>
        <w:pStyle w:val="aBankingDefinition"/>
      </w:pPr>
      <w:r w:rsidRPr="00D23BDD">
        <w:t>quote all Costs as exclusive of any VAT; and</w:t>
      </w:r>
    </w:p>
    <w:p w14:paraId="4F9B70BD" w14:textId="77777777" w:rsidR="00AE62F5" w:rsidRPr="007A6DCA" w:rsidRDefault="00AE62F5" w:rsidP="007A6DCA">
      <w:pPr>
        <w:pStyle w:val="aBankingDefinition"/>
      </w:pPr>
      <w:r w:rsidRPr="00D23BDD">
        <w:t>quote all Costs and Charges based on current prices.</w:t>
      </w:r>
    </w:p>
    <w:p w14:paraId="1940DC34" w14:textId="77777777" w:rsidR="00AE62F5" w:rsidRPr="007A6DCA" w:rsidRDefault="00AE62F5" w:rsidP="007A6DCA">
      <w:pPr>
        <w:pStyle w:val="Level2"/>
      </w:pPr>
      <w:r w:rsidRPr="00D23BDD">
        <w:t xml:space="preserve">Each </w:t>
      </w:r>
      <w:r w:rsidR="006801BF" w:rsidRPr="00D23BDD">
        <w:t>Financial Report</w:t>
      </w:r>
      <w:r w:rsidR="001F23DF" w:rsidRPr="00D23BDD">
        <w:t xml:space="preserve"> and the related Open Book Data</w:t>
      </w:r>
      <w:r w:rsidRPr="00D23BDD">
        <w:t xml:space="preserve"> shall be certified by the </w:t>
      </w:r>
      <w:r w:rsidR="00F81F20" w:rsidRPr="00D23BDD">
        <w:t>Service Provider</w:t>
      </w:r>
      <w:r w:rsidRPr="00D23BDD">
        <w:t xml:space="preserve">’s Chief Financial Officer or Director of Finance (or equivalent as agreed in writing by the </w:t>
      </w:r>
      <w:r w:rsidR="00F81F20" w:rsidRPr="00D23BDD">
        <w:t>Customer</w:t>
      </w:r>
      <w:r w:rsidR="006801BF" w:rsidRPr="00D23BDD">
        <w:t xml:space="preserve"> Relationship Manager</w:t>
      </w:r>
      <w:r w:rsidRPr="00D23BDD">
        <w:t xml:space="preserve"> in advance of issue of the relevant Financial Report), acting with express authority, as:</w:t>
      </w:r>
    </w:p>
    <w:p w14:paraId="684C83B1" w14:textId="77777777" w:rsidR="00AE62F5" w:rsidRPr="007A6DCA" w:rsidRDefault="00AE62F5" w:rsidP="003D4D6F">
      <w:pPr>
        <w:pStyle w:val="aBankingDefinition"/>
        <w:numPr>
          <w:ilvl w:val="0"/>
          <w:numId w:val="23"/>
        </w:numPr>
      </w:pPr>
      <w:r w:rsidRPr="00D23BDD">
        <w:t xml:space="preserve">being accurate and not misleading; </w:t>
      </w:r>
    </w:p>
    <w:p w14:paraId="5A64FE1B" w14:textId="77777777" w:rsidR="00AE62F5" w:rsidRPr="007A6DCA" w:rsidRDefault="00AE62F5" w:rsidP="007A6DCA">
      <w:pPr>
        <w:pStyle w:val="aBankingDefinition"/>
      </w:pPr>
      <w:r w:rsidRPr="00D23BDD">
        <w:t xml:space="preserve">having been prepared in conformity with generally accepted accounting principles within the United Kingdom; </w:t>
      </w:r>
    </w:p>
    <w:p w14:paraId="6F7545B8" w14:textId="77777777" w:rsidR="00AE62F5" w:rsidRPr="007A6DCA" w:rsidRDefault="00AE62F5" w:rsidP="007A6DCA">
      <w:pPr>
        <w:pStyle w:val="aBankingDefinition"/>
      </w:pPr>
      <w:r w:rsidRPr="00D23BDD">
        <w:t xml:space="preserve">being a true and fair reflection of the information included within the </w:t>
      </w:r>
      <w:r w:rsidR="00F81F20" w:rsidRPr="00D23BDD">
        <w:t>Service Provider</w:t>
      </w:r>
      <w:r w:rsidRPr="00D23BDD">
        <w:t>’s management and statutory accounts; and</w:t>
      </w:r>
    </w:p>
    <w:p w14:paraId="0100A3FA" w14:textId="1D90C5E4" w:rsidR="00AE62F5" w:rsidRPr="007A6DCA" w:rsidRDefault="00AE62F5" w:rsidP="007A6DCA">
      <w:pPr>
        <w:pStyle w:val="aBankingDefinition"/>
      </w:pPr>
      <w:r w:rsidRPr="00D23BDD">
        <w:t xml:space="preserve">compliant with the requirements of </w:t>
      </w:r>
      <w:r w:rsidR="00C7063D">
        <w:t>p</w:t>
      </w:r>
      <w:r w:rsidRPr="00D23BDD">
        <w:t>aragraph 1.6.</w:t>
      </w:r>
    </w:p>
    <w:p w14:paraId="109F5250" w14:textId="77777777" w:rsidR="00AE62F5" w:rsidRPr="007A6DCA" w:rsidRDefault="00AE62F5" w:rsidP="007A6DCA">
      <w:pPr>
        <w:pStyle w:val="Level2"/>
      </w:pPr>
      <w:r w:rsidRPr="00D23BDD">
        <w:t xml:space="preserve">The </w:t>
      </w:r>
      <w:r w:rsidR="00F81F20" w:rsidRPr="00D23BDD">
        <w:t>Service Provider</w:t>
      </w:r>
      <w:r w:rsidRPr="00D23BDD">
        <w:t xml:space="preserve"> shall:</w:t>
      </w:r>
    </w:p>
    <w:p w14:paraId="4B258C26" w14:textId="77777777" w:rsidR="00AE62F5" w:rsidRPr="007A6DCA" w:rsidRDefault="00AE62F5" w:rsidP="003D4D6F">
      <w:pPr>
        <w:pStyle w:val="aBankingDefinition"/>
        <w:numPr>
          <w:ilvl w:val="0"/>
          <w:numId w:val="24"/>
        </w:numPr>
      </w:pPr>
      <w:r w:rsidRPr="00D23BDD">
        <w:t>prepare each Financial Report using the same methodology as that used for the Contract Inception Report;</w:t>
      </w:r>
    </w:p>
    <w:p w14:paraId="7A7E5EE9" w14:textId="77777777" w:rsidR="00AE62F5" w:rsidRPr="007A6DCA" w:rsidRDefault="00AE62F5" w:rsidP="007A6DCA">
      <w:pPr>
        <w:pStyle w:val="aBankingDefinition"/>
      </w:pPr>
      <w:r w:rsidRPr="00D23BDD">
        <w:t xml:space="preserve">ensure that each Annual Contract Report and each Contract Amendment Report (if any) is a true and fair reflection of the Costs and </w:t>
      </w:r>
      <w:r w:rsidR="00F81F20" w:rsidRPr="00D23BDD">
        <w:t>Service Provider</w:t>
      </w:r>
      <w:r w:rsidRPr="00D23BDD">
        <w:t xml:space="preserve"> Profit Margin forecast by the </w:t>
      </w:r>
      <w:r w:rsidR="00F81F20" w:rsidRPr="00D23BDD">
        <w:t>Service Provider</w:t>
      </w:r>
      <w:r w:rsidRPr="00D23BDD">
        <w:t>;</w:t>
      </w:r>
    </w:p>
    <w:p w14:paraId="5D0C15B7" w14:textId="77777777" w:rsidR="00AE62F5" w:rsidRPr="007A6DCA" w:rsidRDefault="00AE62F5" w:rsidP="007A6DCA">
      <w:pPr>
        <w:pStyle w:val="aBankingDefinition"/>
      </w:pPr>
      <w:r w:rsidRPr="00D23BDD">
        <w:t>the Final Reconciliation Report is a true and fair reflection of the Costs; and</w:t>
      </w:r>
    </w:p>
    <w:p w14:paraId="33A9FE19" w14:textId="77777777" w:rsidR="00AE62F5" w:rsidRPr="007A6DCA" w:rsidRDefault="00AE62F5" w:rsidP="007A6DCA">
      <w:pPr>
        <w:pStyle w:val="aBankingDefinition"/>
      </w:pPr>
      <w:r w:rsidRPr="00D23BDD">
        <w:t>not have any other internal financial model in relation to the Services inconsistent with the Financial Model.</w:t>
      </w:r>
    </w:p>
    <w:p w14:paraId="1B85DF26" w14:textId="77777777" w:rsidR="00AE62F5" w:rsidRPr="007A6DCA" w:rsidRDefault="00AE62F5" w:rsidP="007A6DCA">
      <w:pPr>
        <w:pStyle w:val="Level2"/>
      </w:pPr>
      <w:r w:rsidRPr="00D23BDD">
        <w:t xml:space="preserve">During the Term, and for a period of </w:t>
      </w:r>
      <w:r w:rsidR="008C6BC5" w:rsidRPr="00D23BDD">
        <w:t>twenty-four (</w:t>
      </w:r>
      <w:r w:rsidR="007B2021" w:rsidRPr="00D23BDD">
        <w:t>24</w:t>
      </w:r>
      <w:r w:rsidR="008C6BC5" w:rsidRPr="00D23BDD">
        <w:t>)</w:t>
      </w:r>
      <w:r w:rsidR="007B2021" w:rsidRPr="00D23BDD">
        <w:t xml:space="preserve"> </w:t>
      </w:r>
      <w:r w:rsidRPr="00D23BDD">
        <w:t xml:space="preserve">months following the end of the Term, the </w:t>
      </w:r>
      <w:r w:rsidR="00F81F20" w:rsidRPr="00D23BDD">
        <w:t>Service Provider</w:t>
      </w:r>
      <w:r w:rsidRPr="00D23BDD">
        <w:t xml:space="preserve"> shall make available the Financial Representative at reasonable times and on reasonable notice to answer any queries that the </w:t>
      </w:r>
      <w:r w:rsidR="00F81F20" w:rsidRPr="00D23BDD">
        <w:t>Customer</w:t>
      </w:r>
      <w:r w:rsidR="007B2021" w:rsidRPr="00D23BDD">
        <w:t xml:space="preserve"> or the Customer Relationship Manager</w:t>
      </w:r>
      <w:r w:rsidRPr="00D23BDD">
        <w:t xml:space="preserve"> may have on any of the Financial Reports and/or Open Book Data. </w:t>
      </w:r>
    </w:p>
    <w:p w14:paraId="79CE7504" w14:textId="77777777" w:rsidR="00AE62F5" w:rsidRPr="007A6DCA" w:rsidRDefault="00AE62F5" w:rsidP="007A6DCA">
      <w:pPr>
        <w:pStyle w:val="Level2"/>
      </w:pPr>
      <w:r w:rsidRPr="00D23BDD">
        <w:t xml:space="preserve">If the </w:t>
      </w:r>
      <w:r w:rsidR="00F81F20" w:rsidRPr="00D23BDD">
        <w:t>Service Provider</w:t>
      </w:r>
      <w:r w:rsidRPr="00D23BDD">
        <w:t xml:space="preserve"> becomes aware of the occurrence, or the likelihood of the future occurrence, of an event which will or may have a material effect on the following:</w:t>
      </w:r>
    </w:p>
    <w:p w14:paraId="006C0DD9" w14:textId="77777777" w:rsidR="00AE62F5" w:rsidRPr="007A6DCA" w:rsidRDefault="00AE62F5" w:rsidP="003D4D6F">
      <w:pPr>
        <w:pStyle w:val="aBankingDefinition"/>
        <w:numPr>
          <w:ilvl w:val="0"/>
          <w:numId w:val="25"/>
        </w:numPr>
      </w:pPr>
      <w:r w:rsidRPr="00D23BDD">
        <w:t xml:space="preserve">the Costs incurred (or those forecast to be incurred) by the </w:t>
      </w:r>
      <w:r w:rsidR="00F81F20" w:rsidRPr="00D23BDD">
        <w:t>Service Provider</w:t>
      </w:r>
      <w:r w:rsidRPr="00D23BDD">
        <w:t>; and/or</w:t>
      </w:r>
    </w:p>
    <w:p w14:paraId="4C5BE6D1" w14:textId="77777777" w:rsidR="00AE62F5" w:rsidRPr="007A6DCA" w:rsidRDefault="00AE62F5" w:rsidP="007A6DCA">
      <w:pPr>
        <w:pStyle w:val="aBankingDefinition"/>
      </w:pPr>
      <w:r w:rsidRPr="00D23BDD">
        <w:t xml:space="preserve">the forecast Charges for the remainder of the Term, </w:t>
      </w:r>
    </w:p>
    <w:p w14:paraId="7CB2C779" w14:textId="56048242" w:rsidR="00AE62F5" w:rsidRPr="007A6DCA" w:rsidRDefault="00AE62F5" w:rsidP="007A6DCA">
      <w:pPr>
        <w:pStyle w:val="Body1"/>
      </w:pPr>
      <w:r w:rsidRPr="00D23BDD">
        <w:t xml:space="preserve">the </w:t>
      </w:r>
      <w:r w:rsidR="00F81F20" w:rsidRPr="00D23BDD">
        <w:t>Service Provider</w:t>
      </w:r>
      <w:r w:rsidRPr="00D23BDD">
        <w:t xml:space="preserve"> shall, as soon as practicable, </w:t>
      </w:r>
      <w:r w:rsidR="00F8007F" w:rsidRPr="00D23BDD">
        <w:t>in addition to any early warning given in accordance with clause 1</w:t>
      </w:r>
      <w:r w:rsidR="0022138D">
        <w:t>8</w:t>
      </w:r>
      <w:r w:rsidR="00F8007F" w:rsidRPr="00D23BDD">
        <w:t xml:space="preserve"> (Early Warning) </w:t>
      </w:r>
      <w:r w:rsidRPr="00D23BDD">
        <w:t xml:space="preserve">notify the </w:t>
      </w:r>
      <w:r w:rsidR="00F81F20" w:rsidRPr="00D23BDD">
        <w:t>Customer</w:t>
      </w:r>
      <w:r w:rsidR="007B2021" w:rsidRPr="00D23BDD">
        <w:t xml:space="preserve"> Relationship Manager</w:t>
      </w:r>
      <w:r w:rsidRPr="00D23BDD">
        <w:t xml:space="preserve"> in writing of the event in question detailing the actual or anticipated effect.</w:t>
      </w:r>
      <w:r w:rsidRPr="00D23BDD">
        <w:rPr>
          <w:b/>
          <w:i/>
        </w:rPr>
        <w:t xml:space="preserve"> </w:t>
      </w:r>
      <w:r w:rsidRPr="00D23BDD">
        <w:t xml:space="preserve">For the avoidance of doubt, notifications provided in accordance with this </w:t>
      </w:r>
      <w:r w:rsidR="00C7063D">
        <w:t>p</w:t>
      </w:r>
      <w:r w:rsidRPr="00D23BDD">
        <w:t xml:space="preserve">aragraph 1.8 shall not have the effect of amending any provisions of this Agreement. </w:t>
      </w:r>
    </w:p>
    <w:p w14:paraId="719B79AB" w14:textId="77777777" w:rsidR="00AE62F5" w:rsidRPr="007A6DCA" w:rsidRDefault="007A6DCA" w:rsidP="007A6DCA">
      <w:pPr>
        <w:pStyle w:val="Level1"/>
        <w:rPr>
          <w:b/>
        </w:rPr>
      </w:pPr>
      <w:r w:rsidRPr="007A6DCA">
        <w:rPr>
          <w:rFonts w:cs="Arial"/>
          <w:b/>
        </w:rPr>
        <w:t>FINANCIAL MODEL</w:t>
      </w:r>
    </w:p>
    <w:p w14:paraId="74979A1E" w14:textId="77777777" w:rsidR="00AE62F5" w:rsidRPr="007A6DCA" w:rsidRDefault="00AE62F5" w:rsidP="007A6DCA">
      <w:pPr>
        <w:pStyle w:val="Level2"/>
      </w:pPr>
      <w:r w:rsidRPr="00D23BDD">
        <w:t xml:space="preserve">Following the delivery by the </w:t>
      </w:r>
      <w:r w:rsidR="00F81F20" w:rsidRPr="00D23BDD">
        <w:t>Service Provider</w:t>
      </w:r>
      <w:r w:rsidRPr="00D23BDD">
        <w:t xml:space="preserve"> of each Annual Contract Report and any Contract Amendment Report:</w:t>
      </w:r>
    </w:p>
    <w:p w14:paraId="77005A9F" w14:textId="7672FE21" w:rsidR="00AE62F5" w:rsidRPr="007A6DCA" w:rsidRDefault="00AE62F5" w:rsidP="003D4D6F">
      <w:pPr>
        <w:pStyle w:val="aBankingDefinition"/>
        <w:numPr>
          <w:ilvl w:val="0"/>
          <w:numId w:val="26"/>
        </w:numPr>
      </w:pPr>
      <w:r w:rsidRPr="00D23BDD">
        <w:t xml:space="preserve">the </w:t>
      </w:r>
      <w:r w:rsidR="00F8007F" w:rsidRPr="00D23BDD">
        <w:t xml:space="preserve">Customer Relationship Manager and the Service Provider </w:t>
      </w:r>
      <w:r w:rsidRPr="00D23BDD">
        <w:t xml:space="preserve">shall meet to discuss its contents within </w:t>
      </w:r>
      <w:r w:rsidR="00C7063D">
        <w:t>ten (</w:t>
      </w:r>
      <w:r w:rsidRPr="00D23BDD">
        <w:t>10</w:t>
      </w:r>
      <w:r w:rsidR="00C7063D">
        <w:t>)</w:t>
      </w:r>
      <w:r w:rsidRPr="00D23BDD">
        <w:t xml:space="preserve"> Working Days of receipt (or such other period as the Parties shall agree). The Financial Representative shall attend the meeting; </w:t>
      </w:r>
    </w:p>
    <w:p w14:paraId="63A16AFD" w14:textId="77777777" w:rsidR="00AE62F5" w:rsidRPr="007A6DCA" w:rsidRDefault="00AE62F5" w:rsidP="007A6DCA">
      <w:pPr>
        <w:pStyle w:val="aBankingDefinition"/>
      </w:pPr>
      <w:r w:rsidRPr="00D23BDD">
        <w:t xml:space="preserve">the </w:t>
      </w:r>
      <w:r w:rsidR="00F81F20" w:rsidRPr="00D23BDD">
        <w:t>Service Provider</w:t>
      </w:r>
      <w:r w:rsidRPr="00D23BDD">
        <w:t xml:space="preserve"> shall make appropriate </w:t>
      </w:r>
      <w:r w:rsidR="00F81F20" w:rsidRPr="00D23BDD">
        <w:t>Service Provider</w:t>
      </w:r>
      <w:r w:rsidRPr="00D23BDD">
        <w:t xml:space="preserve"> Personnel and advisers available to discuss any variations between the relevant Financial Report and the Contract Inception Report or immediately preceding Annual Contract Report or Contract Amendment Report (as the case may be) and to explain such variations (with reference to supporting evidence) to the satisfaction of the </w:t>
      </w:r>
      <w:r w:rsidR="00F81F20" w:rsidRPr="00D23BDD">
        <w:t>Customer</w:t>
      </w:r>
      <w:r w:rsidRPr="00D23BDD">
        <w:t xml:space="preserve">; and </w:t>
      </w:r>
    </w:p>
    <w:p w14:paraId="42925509" w14:textId="0606144B" w:rsidR="00AE62F5" w:rsidRPr="007A6DCA" w:rsidRDefault="00AE62F5" w:rsidP="007A6DCA">
      <w:pPr>
        <w:pStyle w:val="aBankingDefinition"/>
      </w:pPr>
      <w:r w:rsidRPr="00D23BDD">
        <w:t xml:space="preserve">the </w:t>
      </w:r>
      <w:r w:rsidR="00F81F20" w:rsidRPr="00D23BDD">
        <w:t>Customer</w:t>
      </w:r>
      <w:r w:rsidRPr="00D23BDD">
        <w:t xml:space="preserve"> </w:t>
      </w:r>
      <w:r w:rsidR="00F8007F" w:rsidRPr="00D23BDD">
        <w:t xml:space="preserve">Relationship Manager </w:t>
      </w:r>
      <w:r w:rsidRPr="00D23BDD">
        <w:t>shall either within</w:t>
      </w:r>
      <w:r w:rsidR="0007461A">
        <w:t xml:space="preserve"> ten</w:t>
      </w:r>
      <w:r w:rsidRPr="00D23BDD">
        <w:t xml:space="preserve"> </w:t>
      </w:r>
      <w:r w:rsidR="0007461A">
        <w:t>(</w:t>
      </w:r>
      <w:r w:rsidRPr="00D23BDD">
        <w:t>10</w:t>
      </w:r>
      <w:r w:rsidR="0007461A">
        <w:t>)</w:t>
      </w:r>
      <w:r w:rsidRPr="00D23BDD">
        <w:t xml:space="preserve"> Working Days of the meeting referred to in </w:t>
      </w:r>
      <w:r w:rsidR="00C7063D">
        <w:t>p</w:t>
      </w:r>
      <w:r w:rsidRPr="00D23BDD">
        <w:t xml:space="preserve">aragraph 2.1(a) notify the </w:t>
      </w:r>
      <w:r w:rsidR="00F81F20" w:rsidRPr="00D23BDD">
        <w:t>Service Provider</w:t>
      </w:r>
      <w:r w:rsidRPr="00D23BDD">
        <w:t xml:space="preserve"> that:</w:t>
      </w:r>
    </w:p>
    <w:p w14:paraId="02D50E0B" w14:textId="58A7249D" w:rsidR="00AE62F5" w:rsidRPr="007A6DCA" w:rsidRDefault="00AE62F5" w:rsidP="007A6DCA">
      <w:pPr>
        <w:pStyle w:val="iBankingDefinition"/>
      </w:pPr>
      <w:r w:rsidRPr="00D23BDD">
        <w:t xml:space="preserve">the relevant Financial Report contains errors or omissions or that further explanations or supporting information is required, in which event the </w:t>
      </w:r>
      <w:r w:rsidR="00F81F20" w:rsidRPr="00D23BDD">
        <w:t>Service Provider</w:t>
      </w:r>
      <w:r w:rsidRPr="00D23BDD">
        <w:t xml:space="preserve"> shall make any necessary modifications to the Financial Report and/or supply the </w:t>
      </w:r>
      <w:r w:rsidR="00F81F20" w:rsidRPr="00D23BDD">
        <w:t>Customer</w:t>
      </w:r>
      <w:r w:rsidRPr="00D23BDD">
        <w:t xml:space="preserve"> </w:t>
      </w:r>
      <w:r w:rsidR="00F8007F" w:rsidRPr="00D23BDD">
        <w:t xml:space="preserve">Relationship Manager </w:t>
      </w:r>
      <w:r w:rsidRPr="00D23BDD">
        <w:t xml:space="preserve">with such supporting evidence as is required to address the </w:t>
      </w:r>
      <w:r w:rsidR="00F81F20" w:rsidRPr="00D23BDD">
        <w:t>Customer</w:t>
      </w:r>
      <w:r w:rsidR="00F8007F" w:rsidRPr="00D23BDD">
        <w:t xml:space="preserve"> Relationship Manager</w:t>
      </w:r>
      <w:r w:rsidRPr="00D23BDD">
        <w:t xml:space="preserve">’s concerns within </w:t>
      </w:r>
      <w:r w:rsidR="0007461A">
        <w:t>ten (</w:t>
      </w:r>
      <w:r w:rsidRPr="00D23BDD">
        <w:t>10</w:t>
      </w:r>
      <w:r w:rsidR="0007461A">
        <w:t>)</w:t>
      </w:r>
      <w:r w:rsidRPr="00D23BDD">
        <w:t xml:space="preserve"> Working Days of such notification and the </w:t>
      </w:r>
      <w:r w:rsidR="00F81F20" w:rsidRPr="00D23BDD">
        <w:t>Customer</w:t>
      </w:r>
      <w:r w:rsidR="00F8007F" w:rsidRPr="00D23BDD">
        <w:t xml:space="preserve"> Relationship Manager</w:t>
      </w:r>
      <w:r w:rsidRPr="00D23BDD">
        <w:t xml:space="preserve"> shall following receipt of such amended Financial Report and/or supporting information, approve or reject such Financial Report; or</w:t>
      </w:r>
    </w:p>
    <w:p w14:paraId="42887252" w14:textId="77777777" w:rsidR="00AE62F5" w:rsidRPr="007A6DCA" w:rsidRDefault="00AE62F5" w:rsidP="007A6DCA">
      <w:pPr>
        <w:pStyle w:val="iBankingDefinition"/>
      </w:pPr>
      <w:r w:rsidRPr="00D23BDD">
        <w:t xml:space="preserve">the </w:t>
      </w:r>
      <w:r w:rsidR="00F81F20" w:rsidRPr="00D23BDD">
        <w:t>Customer</w:t>
      </w:r>
      <w:r w:rsidRPr="00D23BDD">
        <w:t xml:space="preserve"> </w:t>
      </w:r>
      <w:r w:rsidR="00F8007F" w:rsidRPr="00D23BDD">
        <w:t xml:space="preserve">Relationship Manager </w:t>
      </w:r>
      <w:r w:rsidRPr="00D23BDD">
        <w:t>has approved the relevant Financial Report.</w:t>
      </w:r>
    </w:p>
    <w:p w14:paraId="079681B8" w14:textId="32452D74" w:rsidR="00AE62F5" w:rsidRPr="007A6DCA" w:rsidRDefault="00AE62F5" w:rsidP="007A6DCA">
      <w:pPr>
        <w:pStyle w:val="Level2"/>
      </w:pPr>
      <w:r w:rsidRPr="00D23BDD">
        <w:t xml:space="preserve">Following approval by the </w:t>
      </w:r>
      <w:r w:rsidR="00F81F20" w:rsidRPr="00D23BDD">
        <w:t>Customer</w:t>
      </w:r>
      <w:r w:rsidRPr="00D23BDD">
        <w:t xml:space="preserve"> </w:t>
      </w:r>
      <w:r w:rsidR="00F8007F" w:rsidRPr="00D23BDD">
        <w:t xml:space="preserve">Relationship Manager </w:t>
      </w:r>
      <w:r w:rsidRPr="00D23BDD">
        <w:t xml:space="preserve">of the relevant Financial Report in accordance with </w:t>
      </w:r>
      <w:r w:rsidR="00C7063D">
        <w:t>p</w:t>
      </w:r>
      <w:r w:rsidRPr="00D23BDD">
        <w:t xml:space="preserve">aragraph 2.1(c), that version shall become, with effect from the date of such approval, the current approved version of the Financial Model for the purposes of this Agreement, a version of which shall be held by both the </w:t>
      </w:r>
      <w:r w:rsidR="00F81F20" w:rsidRPr="00D23BDD">
        <w:t>Customer</w:t>
      </w:r>
      <w:r w:rsidRPr="00D23BDD">
        <w:t xml:space="preserve"> </w:t>
      </w:r>
      <w:r w:rsidR="00F8007F" w:rsidRPr="00D23BDD">
        <w:t xml:space="preserve">Relationship Manager </w:t>
      </w:r>
      <w:r w:rsidRPr="00D23BDD">
        <w:t xml:space="preserve">and the </w:t>
      </w:r>
      <w:r w:rsidR="00F81F20" w:rsidRPr="00D23BDD">
        <w:t>Service Provider</w:t>
      </w:r>
      <w:r w:rsidRPr="00D23BDD">
        <w:t xml:space="preserve">. If there is a Dispute regarding a Financial Report, the </w:t>
      </w:r>
      <w:r w:rsidR="00F81F20" w:rsidRPr="00D23BDD">
        <w:t>Customer</w:t>
      </w:r>
      <w:r w:rsidR="00E34214" w:rsidRPr="00D23BDD">
        <w:t xml:space="preserve"> Relationship Manager</w:t>
      </w:r>
      <w:r w:rsidRPr="00D23BDD">
        <w:t>’s copy of the relevant Financial Report shall be authoritative.</w:t>
      </w:r>
    </w:p>
    <w:p w14:paraId="33FB36BA" w14:textId="7037AE53" w:rsidR="00AE62F5" w:rsidRPr="007A6DCA" w:rsidRDefault="007A6DCA" w:rsidP="007A6DCA">
      <w:pPr>
        <w:pStyle w:val="Level2"/>
      </w:pPr>
      <w:r w:rsidRPr="00D23BDD">
        <w:rPr>
          <w:rFonts w:cs="Arial"/>
        </w:rPr>
        <w:t xml:space="preserve">If the Customer Relationship Manager and the Service Provider are unable to reach agreement on any Financial Report within </w:t>
      </w:r>
      <w:r w:rsidR="0007461A">
        <w:rPr>
          <w:rFonts w:cs="Arial"/>
        </w:rPr>
        <w:t>thirty (</w:t>
      </w:r>
      <w:r w:rsidRPr="00D23BDD">
        <w:rPr>
          <w:rFonts w:cs="Arial"/>
        </w:rPr>
        <w:t>30</w:t>
      </w:r>
      <w:r w:rsidR="0007461A">
        <w:rPr>
          <w:rFonts w:cs="Arial"/>
        </w:rPr>
        <w:t>)</w:t>
      </w:r>
      <w:r w:rsidRPr="00D23BDD">
        <w:rPr>
          <w:rFonts w:cs="Arial"/>
        </w:rPr>
        <w:t> Working Days of its receipt by the Customer Relationship Manager, the matter shall be referred for determination in accordance with Schedule 8.3 (</w:t>
      </w:r>
      <w:r w:rsidRPr="00436515">
        <w:rPr>
          <w:rFonts w:cs="Arial"/>
          <w:iCs/>
        </w:rPr>
        <w:t>Dispute Resolution Procedure</w:t>
      </w:r>
      <w:r w:rsidRPr="00D23BDD">
        <w:rPr>
          <w:rFonts w:cs="Arial"/>
        </w:rPr>
        <w:t>).</w:t>
      </w:r>
    </w:p>
    <w:p w14:paraId="476F50F7" w14:textId="77777777" w:rsidR="00AE62F5" w:rsidRPr="007A6DCA" w:rsidRDefault="007A6DCA" w:rsidP="007A6DCA">
      <w:pPr>
        <w:pStyle w:val="Level1"/>
        <w:rPr>
          <w:b/>
          <w:caps/>
        </w:rPr>
      </w:pPr>
      <w:r w:rsidRPr="007A6DCA">
        <w:rPr>
          <w:rFonts w:cs="Arial"/>
          <w:b/>
          <w:caps/>
        </w:rPr>
        <w:t>Discussion of Quarterly Contract Reports and FINAL RECONCILIATION REPORT</w:t>
      </w:r>
    </w:p>
    <w:p w14:paraId="1481F3F1" w14:textId="6C97C8DE" w:rsidR="00AE62F5" w:rsidRPr="007A6DCA" w:rsidRDefault="00AE62F5" w:rsidP="007A6DCA">
      <w:pPr>
        <w:pStyle w:val="Level2"/>
      </w:pPr>
      <w:r w:rsidRPr="00D23BDD">
        <w:t xml:space="preserve">Following the delivery by the </w:t>
      </w:r>
      <w:r w:rsidR="00F81F20" w:rsidRPr="00D23BDD">
        <w:t>Service Provider</w:t>
      </w:r>
      <w:r w:rsidRPr="00D23BDD">
        <w:t xml:space="preserve"> of each Quarterly Contract Report, the Parties shall meet to discuss its contents within </w:t>
      </w:r>
      <w:r w:rsidR="0007461A">
        <w:t>ten (</w:t>
      </w:r>
      <w:r w:rsidRPr="00D23BDD">
        <w:t>10</w:t>
      </w:r>
      <w:r w:rsidR="0007461A">
        <w:t>)</w:t>
      </w:r>
      <w:r w:rsidRPr="00D23BDD">
        <w:t> Working Days of receipt (or such other period as the Parties shall agree). The Financial Representative shall attend the meeting.</w:t>
      </w:r>
    </w:p>
    <w:p w14:paraId="587820B8" w14:textId="5574A81B" w:rsidR="00AE62F5" w:rsidRPr="007A6DCA" w:rsidRDefault="00AE62F5" w:rsidP="007A6DCA">
      <w:pPr>
        <w:pStyle w:val="Level2"/>
      </w:pPr>
      <w:r w:rsidRPr="00D23BDD">
        <w:t xml:space="preserve">Following the delivery by the </w:t>
      </w:r>
      <w:r w:rsidR="00F81F20" w:rsidRPr="00D23BDD">
        <w:t>Service Provider</w:t>
      </w:r>
      <w:r w:rsidRPr="00D23BDD">
        <w:t xml:space="preserve"> of the Final Reconciliation Report, the </w:t>
      </w:r>
      <w:r w:rsidR="00E34214" w:rsidRPr="00D23BDD">
        <w:t xml:space="preserve">Customer Relationship Manager and the Service Provider </w:t>
      </w:r>
      <w:r w:rsidRPr="00D23BDD">
        <w:t xml:space="preserve">shall meet to discuss its contents within </w:t>
      </w:r>
      <w:r w:rsidR="0007461A">
        <w:t>ten (</w:t>
      </w:r>
      <w:r w:rsidRPr="00D23BDD">
        <w:t>10</w:t>
      </w:r>
      <w:r w:rsidR="0007461A">
        <w:t>)</w:t>
      </w:r>
      <w:r w:rsidRPr="00D23BDD">
        <w:t xml:space="preserve"> Working Days of receipt (or such other period as the </w:t>
      </w:r>
      <w:r w:rsidR="00E34214" w:rsidRPr="00D23BDD">
        <w:t xml:space="preserve">Customer Relationship Manager </w:t>
      </w:r>
      <w:r w:rsidRPr="00D23BDD">
        <w:t>shall agree). The Financial Representative shall attend the meeting.</w:t>
      </w:r>
    </w:p>
    <w:p w14:paraId="138C0737" w14:textId="77777777" w:rsidR="00AE62F5" w:rsidRPr="007A6DCA" w:rsidRDefault="007A6DCA" w:rsidP="007A6DCA">
      <w:pPr>
        <w:pStyle w:val="Level1"/>
        <w:rPr>
          <w:rFonts w:cs="Arial"/>
          <w:b/>
          <w:caps/>
        </w:rPr>
      </w:pPr>
      <w:r w:rsidRPr="007A6DCA">
        <w:rPr>
          <w:rFonts w:cs="Arial"/>
          <w:b/>
          <w:caps/>
        </w:rPr>
        <w:t>Sub</w:t>
      </w:r>
      <w:r w:rsidRPr="007A6DCA">
        <w:rPr>
          <w:rFonts w:cs="Arial"/>
          <w:b/>
          <w:caps/>
        </w:rPr>
        <w:noBreakHyphen/>
        <w:t>contractors</w:t>
      </w:r>
    </w:p>
    <w:p w14:paraId="7DFD90AF" w14:textId="77777777" w:rsidR="00AE62F5" w:rsidRPr="007A6DCA" w:rsidRDefault="00AE62F5" w:rsidP="007A6DCA">
      <w:pPr>
        <w:pStyle w:val="Level2"/>
      </w:pPr>
      <w:r w:rsidRPr="00D23BDD">
        <w:t xml:space="preserve">The </w:t>
      </w:r>
      <w:r w:rsidR="00F81F20" w:rsidRPr="00D23BDD">
        <w:t>Service Provider</w:t>
      </w:r>
      <w:r w:rsidRPr="00D23BDD">
        <w:t xml:space="preserve"> shall, if requested by the </w:t>
      </w:r>
      <w:r w:rsidR="00F81F20" w:rsidRPr="00D23BDD">
        <w:t>Customer</w:t>
      </w:r>
      <w:r w:rsidR="00E34214" w:rsidRPr="00D23BDD">
        <w:t xml:space="preserve"> Relationship Manager</w:t>
      </w:r>
      <w:r w:rsidRPr="00D23BDD">
        <w:t xml:space="preserve">, provide (or procure the provision of) a report or reports including the level of information set out in the Financial Reports in relation to the costs and expenses to be incurred by any of its Sub-contractors. </w:t>
      </w:r>
    </w:p>
    <w:p w14:paraId="03A48343" w14:textId="22ED9B6D" w:rsidR="00AE62F5" w:rsidRPr="007A6DCA" w:rsidRDefault="00AE62F5" w:rsidP="007A6DCA">
      <w:pPr>
        <w:pStyle w:val="Level2"/>
      </w:pPr>
      <w:r w:rsidRPr="00D23BDD">
        <w:t xml:space="preserve">Without prejudice to </w:t>
      </w:r>
      <w:r w:rsidR="00C7063D">
        <w:t>p</w:t>
      </w:r>
      <w:r w:rsidRPr="00D23BDD">
        <w:t xml:space="preserve">aragraph 1.1 of Part C, the </w:t>
      </w:r>
      <w:r w:rsidR="00F81F20" w:rsidRPr="00D23BDD">
        <w:t>Service Provider</w:t>
      </w:r>
      <w:r w:rsidRPr="00D23BDD">
        <w:t xml:space="preserve"> shall:</w:t>
      </w:r>
    </w:p>
    <w:p w14:paraId="594C5437" w14:textId="77777777" w:rsidR="00AE62F5" w:rsidRPr="007A6DCA" w:rsidRDefault="00AE62F5" w:rsidP="003D4D6F">
      <w:pPr>
        <w:pStyle w:val="aBankingDefinition"/>
        <w:numPr>
          <w:ilvl w:val="0"/>
          <w:numId w:val="27"/>
        </w:numPr>
      </w:pPr>
      <w:r w:rsidRPr="00D23BDD">
        <w:t>be responsible for auditing the financial models/reports of its Sub-contractors and for any associated costs and expenses incurred or forecast to be incurred; and</w:t>
      </w:r>
    </w:p>
    <w:p w14:paraId="6047A8A1" w14:textId="77777777" w:rsidR="00AE62F5" w:rsidRPr="007A6DCA" w:rsidRDefault="00AE62F5" w:rsidP="007A6DCA">
      <w:pPr>
        <w:pStyle w:val="aBankingDefinition"/>
      </w:pPr>
      <w:r w:rsidRPr="00D23BDD">
        <w:t xml:space="preserve">on written request by the </w:t>
      </w:r>
      <w:r w:rsidR="00F81F20" w:rsidRPr="00D23BDD">
        <w:t>Customer</w:t>
      </w:r>
      <w:r w:rsidR="00E34214" w:rsidRPr="00D23BDD">
        <w:t xml:space="preserve"> Relationship Manager</w:t>
      </w:r>
      <w:r w:rsidRPr="00D23BDD">
        <w:t xml:space="preserve">, </w:t>
      </w:r>
      <w:r w:rsidRPr="00D23BDD">
        <w:rPr>
          <w:spacing w:val="-3"/>
        </w:rPr>
        <w:t>provide</w:t>
      </w:r>
      <w:r w:rsidRPr="00D23BDD">
        <w:t xml:space="preserve"> the </w:t>
      </w:r>
      <w:r w:rsidR="00F81F20" w:rsidRPr="00D23BDD">
        <w:t>Customer</w:t>
      </w:r>
      <w:r w:rsidRPr="00D23BDD">
        <w:t xml:space="preserve"> </w:t>
      </w:r>
      <w:r w:rsidR="00E34214" w:rsidRPr="00D23BDD">
        <w:t xml:space="preserve">Relationship Manager </w:t>
      </w:r>
      <w:r w:rsidRPr="00D23BDD">
        <w:t xml:space="preserve">or procure that the </w:t>
      </w:r>
      <w:r w:rsidR="00F81F20" w:rsidRPr="00D23BDD">
        <w:t>Customer</w:t>
      </w:r>
      <w:r w:rsidR="00E34214" w:rsidRPr="00D23BDD">
        <w:t xml:space="preserve"> Relationship Manager</w:t>
      </w:r>
      <w:r w:rsidRPr="00D23BDD">
        <w:t xml:space="preserve"> is provided with:</w:t>
      </w:r>
    </w:p>
    <w:p w14:paraId="381D22D9" w14:textId="77777777" w:rsidR="00AE62F5" w:rsidRPr="007A6DCA" w:rsidRDefault="00AE62F5" w:rsidP="007A6DCA">
      <w:pPr>
        <w:pStyle w:val="iBankingDefinition"/>
      </w:pPr>
      <w:r w:rsidRPr="00D23BDD">
        <w:t xml:space="preserve">full copies of audit reports for the Sub-contractors. The </w:t>
      </w:r>
      <w:r w:rsidR="00F81F20" w:rsidRPr="00D23BDD">
        <w:t>Customer</w:t>
      </w:r>
      <w:r w:rsidRPr="00D23BDD">
        <w:t xml:space="preserve"> </w:t>
      </w:r>
      <w:r w:rsidR="00E34214" w:rsidRPr="00D23BDD">
        <w:t xml:space="preserve">Relationship Manager </w:t>
      </w:r>
      <w:r w:rsidRPr="00D23BDD">
        <w:t>shall be entitled to rely on such audit reports; and</w:t>
      </w:r>
    </w:p>
    <w:p w14:paraId="50CEAA0F" w14:textId="77777777" w:rsidR="00AE62F5" w:rsidRPr="007A6DCA" w:rsidRDefault="00AE62F5" w:rsidP="007A6DCA">
      <w:pPr>
        <w:pStyle w:val="iBankingDefinition"/>
      </w:pPr>
      <w:r w:rsidRPr="00D23BDD">
        <w:t>further explanation of, and supporting information in relation to, any audit reports provided.</w:t>
      </w:r>
    </w:p>
    <w:p w14:paraId="235EE960" w14:textId="77777777" w:rsidR="00AE62F5" w:rsidRPr="007A6DCA" w:rsidRDefault="007A6DCA" w:rsidP="007A6DCA">
      <w:pPr>
        <w:pStyle w:val="Body"/>
        <w:jc w:val="center"/>
      </w:pPr>
      <w:r w:rsidRPr="00D23BDD">
        <w:rPr>
          <w:rFonts w:cs="Arial"/>
        </w:rPr>
        <w:br w:type="page"/>
      </w:r>
      <w:r w:rsidRPr="00D23BDD">
        <w:rPr>
          <w:rFonts w:cs="Arial"/>
          <w:b/>
        </w:rPr>
        <w:t>PART C</w:t>
      </w:r>
    </w:p>
    <w:p w14:paraId="0B2BDF3F" w14:textId="77777777" w:rsidR="00AE62F5" w:rsidRPr="007A6DCA" w:rsidRDefault="007A6DCA" w:rsidP="007A6DCA">
      <w:pPr>
        <w:pStyle w:val="Body"/>
        <w:jc w:val="center"/>
      </w:pPr>
      <w:r w:rsidRPr="00D23BDD">
        <w:rPr>
          <w:rFonts w:cs="Arial"/>
          <w:b/>
        </w:rPr>
        <w:t>Audit Rights</w:t>
      </w:r>
    </w:p>
    <w:p w14:paraId="2D201F6C" w14:textId="77777777" w:rsidR="00AE62F5" w:rsidRPr="007A6DCA" w:rsidRDefault="007A6DCA" w:rsidP="003D4D6F">
      <w:pPr>
        <w:pStyle w:val="Level1"/>
        <w:numPr>
          <w:ilvl w:val="0"/>
          <w:numId w:val="28"/>
        </w:numPr>
        <w:rPr>
          <w:b/>
        </w:rPr>
      </w:pPr>
      <w:r w:rsidRPr="007A6DCA">
        <w:rPr>
          <w:rFonts w:cs="Arial"/>
          <w:b/>
        </w:rPr>
        <w:t>AUDIT</w:t>
      </w:r>
      <w:r w:rsidRPr="007A6DCA">
        <w:rPr>
          <w:rFonts w:cs="Arial"/>
          <w:b/>
          <w:lang w:val="en-US"/>
        </w:rPr>
        <w:t xml:space="preserve"> RIGHTS</w:t>
      </w:r>
    </w:p>
    <w:p w14:paraId="44623A2A" w14:textId="5F89EE8D" w:rsidR="00AE62F5" w:rsidRPr="007A6DCA" w:rsidRDefault="00AE62F5" w:rsidP="007A6DCA">
      <w:pPr>
        <w:pStyle w:val="Level2"/>
      </w:pPr>
      <w:bookmarkStart w:id="5" w:name="_Ref458940254"/>
      <w:bookmarkStart w:id="6" w:name="_Toc139080143"/>
      <w:r w:rsidRPr="00D23BDD">
        <w:t xml:space="preserve">The </w:t>
      </w:r>
      <w:r w:rsidR="00F81F20" w:rsidRPr="00D23BDD">
        <w:t>Customer, the Customer Relationship Manager</w:t>
      </w:r>
      <w:r w:rsidRPr="00D23BDD">
        <w:t xml:space="preserve">, acting by itself or through its Audit Agents, shall have the right during the Term and for a period of </w:t>
      </w:r>
      <w:r w:rsidR="00F81F20" w:rsidRPr="00D23BDD">
        <w:t>sixty (60)</w:t>
      </w:r>
      <w:r w:rsidRPr="00D23BDD">
        <w:t xml:space="preserve"> months thereafter, to assess compliance by the </w:t>
      </w:r>
      <w:r w:rsidR="00F81F20" w:rsidRPr="00D23BDD">
        <w:t>Service Provider</w:t>
      </w:r>
      <w:r w:rsidRPr="00D23BDD">
        <w:t xml:space="preserve"> and/or its Key Sub-contractors of the </w:t>
      </w:r>
      <w:r w:rsidR="00F81F20" w:rsidRPr="00D23BDD">
        <w:t>Service Provider</w:t>
      </w:r>
      <w:r w:rsidRPr="00D23BDD">
        <w:t xml:space="preserve">’s obligations under this Agreement, including for the following purposes: </w:t>
      </w:r>
    </w:p>
    <w:p w14:paraId="075E457D" w14:textId="77777777" w:rsidR="00AE62F5" w:rsidRPr="007A6DCA" w:rsidRDefault="00AE62F5" w:rsidP="003D4D6F">
      <w:pPr>
        <w:pStyle w:val="aBankingDefinition"/>
        <w:numPr>
          <w:ilvl w:val="0"/>
          <w:numId w:val="29"/>
        </w:numPr>
      </w:pPr>
      <w:bookmarkStart w:id="7" w:name="_Toc139080144"/>
      <w:bookmarkEnd w:id="5"/>
      <w:bookmarkEnd w:id="6"/>
      <w:r w:rsidRPr="00D23BDD">
        <w:t>to verify the integrity and content of any Financial Report;</w:t>
      </w:r>
    </w:p>
    <w:p w14:paraId="469C72EC" w14:textId="77777777" w:rsidR="00AE62F5" w:rsidRPr="007A6DCA" w:rsidRDefault="00AE62F5" w:rsidP="007A6DCA">
      <w:pPr>
        <w:pStyle w:val="aBankingDefinition"/>
      </w:pPr>
      <w:r w:rsidRPr="00D23BDD">
        <w:t xml:space="preserve">to verify the accuracy of the Charges and any other amounts payable by the </w:t>
      </w:r>
      <w:r w:rsidR="00F81F20" w:rsidRPr="00D23BDD">
        <w:t>Customer</w:t>
      </w:r>
      <w:r w:rsidRPr="00D23BDD">
        <w:t xml:space="preserve"> under this Agreement (and proposed or actual variations to such Charges and payments);</w:t>
      </w:r>
    </w:p>
    <w:p w14:paraId="7AF1AF82" w14:textId="77777777" w:rsidR="00AE62F5" w:rsidRPr="007A6DCA" w:rsidRDefault="00AE62F5" w:rsidP="007A6DCA">
      <w:pPr>
        <w:pStyle w:val="aBankingDefinition"/>
      </w:pPr>
      <w:r w:rsidRPr="00D23BDD">
        <w:t>to verify the Costs (including the amounts paid to all Sub</w:t>
      </w:r>
      <w:r w:rsidRPr="00D23BDD">
        <w:noBreakHyphen/>
        <w:t xml:space="preserve">contractors and any third party </w:t>
      </w:r>
      <w:bookmarkEnd w:id="7"/>
      <w:r w:rsidR="008C6BC5" w:rsidRPr="00D23BDD">
        <w:t>suppliers</w:t>
      </w:r>
      <w:r w:rsidRPr="00D23BDD">
        <w:t>);</w:t>
      </w:r>
    </w:p>
    <w:p w14:paraId="24E6FE06" w14:textId="77777777" w:rsidR="00AE62F5" w:rsidRPr="007A6DCA" w:rsidRDefault="00AE62F5" w:rsidP="007A6DCA">
      <w:pPr>
        <w:pStyle w:val="aBankingDefinition"/>
      </w:pPr>
      <w:bookmarkStart w:id="8" w:name="_Toc139080145"/>
      <w:bookmarkStart w:id="9" w:name="_Ref492448856"/>
      <w:r w:rsidRPr="00D23BDD">
        <w:t xml:space="preserve">to verify the Certificate of Costs and/or the Open Book Data; </w:t>
      </w:r>
    </w:p>
    <w:p w14:paraId="4CABDFF4" w14:textId="77777777" w:rsidR="00AE62F5" w:rsidRPr="007A6DCA" w:rsidRDefault="00AE62F5" w:rsidP="007A6DCA">
      <w:pPr>
        <w:pStyle w:val="aBankingDefinition"/>
      </w:pPr>
      <w:r w:rsidRPr="00D23BDD">
        <w:t xml:space="preserve">to verify the </w:t>
      </w:r>
      <w:r w:rsidR="00F81F20" w:rsidRPr="00D23BDD">
        <w:t>Service Provider</w:t>
      </w:r>
      <w:r w:rsidRPr="00D23BDD">
        <w:t xml:space="preserve">’s and each Sub-contractor’s compliance with this Agreement and applicable Law; </w:t>
      </w:r>
    </w:p>
    <w:p w14:paraId="78BB812F" w14:textId="77777777" w:rsidR="00AE62F5" w:rsidRPr="007A6DCA" w:rsidRDefault="00AE62F5" w:rsidP="007A6DCA">
      <w:pPr>
        <w:pStyle w:val="aBankingDefinition"/>
      </w:pPr>
      <w:r w:rsidRPr="00D23BDD">
        <w:t xml:space="preserve">to identify or investigate actual or suspected fraud, impropriety or accounting mistakes or any breach or threatened breach of security and in these circumstances the </w:t>
      </w:r>
      <w:r w:rsidR="00F81F20" w:rsidRPr="00D23BDD">
        <w:t>Customer</w:t>
      </w:r>
      <w:r w:rsidRPr="00D23BDD">
        <w:t xml:space="preserve"> shall have no obligation to inform the </w:t>
      </w:r>
      <w:r w:rsidR="00F81F20" w:rsidRPr="00D23BDD">
        <w:t>Service Provider</w:t>
      </w:r>
      <w:r w:rsidRPr="00D23BDD">
        <w:t xml:space="preserve"> of the purpose or objective of its investigations; </w:t>
      </w:r>
    </w:p>
    <w:p w14:paraId="4C57D758" w14:textId="77777777" w:rsidR="00AE62F5" w:rsidRPr="007A6DCA" w:rsidRDefault="00AE62F5" w:rsidP="007A6DCA">
      <w:pPr>
        <w:pStyle w:val="aBankingDefinition"/>
      </w:pPr>
      <w:r w:rsidRPr="00D23BDD">
        <w:t xml:space="preserve">to identify or investigate any circumstances which may impact upon the financial stability of the </w:t>
      </w:r>
      <w:r w:rsidR="00F81F20" w:rsidRPr="00D23BDD">
        <w:t>Service Provider</w:t>
      </w:r>
      <w:r w:rsidRPr="00D23BDD">
        <w:t xml:space="preserve">, the Guarantor and/or any Key Sub-contractors or their ability to perform the Services; </w:t>
      </w:r>
    </w:p>
    <w:p w14:paraId="60ED1AC4" w14:textId="77777777" w:rsidR="00AE62F5" w:rsidRPr="007A6DCA" w:rsidRDefault="00AE62F5" w:rsidP="007A6DCA">
      <w:pPr>
        <w:pStyle w:val="aBankingDefinition"/>
      </w:pPr>
      <w:r w:rsidRPr="00D23BDD">
        <w:t xml:space="preserve">to obtain such information as is necessary to fulfil the </w:t>
      </w:r>
      <w:r w:rsidR="00F81F20" w:rsidRPr="00D23BDD">
        <w:t>Customer</w:t>
      </w:r>
      <w:r w:rsidRPr="00D23BDD">
        <w:t xml:space="preserve">’s obligations to supply information for parliamentary, ministerial, judicial or administrative purposes including the supply of information to the Comptroller and Auditor General; </w:t>
      </w:r>
    </w:p>
    <w:p w14:paraId="0328BC34" w14:textId="77777777" w:rsidR="00AE62F5" w:rsidRPr="007A6DCA" w:rsidRDefault="00AE62F5" w:rsidP="007A6DCA">
      <w:pPr>
        <w:pStyle w:val="aBankingDefinition"/>
      </w:pPr>
      <w:bookmarkStart w:id="10" w:name="_Toc139080150"/>
      <w:bookmarkEnd w:id="8"/>
      <w:bookmarkEnd w:id="9"/>
      <w:r w:rsidRPr="00D23BDD">
        <w:t xml:space="preserve">to review any books of account and the internal contract management accounts kept by the </w:t>
      </w:r>
      <w:r w:rsidR="00F81F20" w:rsidRPr="00D23BDD">
        <w:t>Service Provider</w:t>
      </w:r>
      <w:r w:rsidRPr="00D23BDD">
        <w:t xml:space="preserve"> in connection with this Agreement;</w:t>
      </w:r>
      <w:bookmarkEnd w:id="10"/>
    </w:p>
    <w:p w14:paraId="4CC8D90D" w14:textId="77777777" w:rsidR="00AE62F5" w:rsidRPr="007A6DCA" w:rsidRDefault="00AE62F5" w:rsidP="007A6DCA">
      <w:pPr>
        <w:pStyle w:val="aBankingDefinition"/>
      </w:pPr>
      <w:bookmarkStart w:id="11" w:name="_Toc139080151"/>
      <w:r w:rsidRPr="00D23BDD">
        <w:t xml:space="preserve">to carry out the </w:t>
      </w:r>
      <w:r w:rsidR="00F81F20" w:rsidRPr="00D23BDD">
        <w:t>Customer</w:t>
      </w:r>
      <w:r w:rsidRPr="00D23BDD">
        <w:t xml:space="preserve">’s internal and statutory audits and to prepare, examine and/or certify the </w:t>
      </w:r>
      <w:r w:rsidR="00F81F20" w:rsidRPr="00D23BDD">
        <w:t>Customer</w:t>
      </w:r>
      <w:r w:rsidRPr="00D23BDD">
        <w:t>'s annual and interim reports and accounts;</w:t>
      </w:r>
      <w:bookmarkEnd w:id="11"/>
    </w:p>
    <w:p w14:paraId="503BB079" w14:textId="77777777" w:rsidR="00AE62F5" w:rsidRPr="007A6DCA" w:rsidRDefault="00AE62F5" w:rsidP="007A6DCA">
      <w:pPr>
        <w:pStyle w:val="aBankingDefinition"/>
      </w:pPr>
      <w:bookmarkStart w:id="12" w:name="_Toc139080152"/>
      <w:r w:rsidRPr="00D23BDD">
        <w:t xml:space="preserve">to enable the National Audit Office to carry out an examination pursuant to Section 6(1) of the National Audit Act 1983 of the economy, efficiency and effectiveness with which the </w:t>
      </w:r>
      <w:r w:rsidR="00F81F20" w:rsidRPr="00D23BDD">
        <w:t>Customer</w:t>
      </w:r>
      <w:r w:rsidRPr="00D23BDD">
        <w:t xml:space="preserve"> has used its resources;</w:t>
      </w:r>
      <w:bookmarkEnd w:id="12"/>
    </w:p>
    <w:p w14:paraId="1CEE0041" w14:textId="77777777" w:rsidR="00AE62F5" w:rsidRPr="007A6DCA" w:rsidRDefault="00AE62F5" w:rsidP="007A6DCA">
      <w:pPr>
        <w:pStyle w:val="aBankingDefinition"/>
      </w:pPr>
      <w:bookmarkStart w:id="13" w:name="_Toc139080153"/>
      <w:r w:rsidRPr="00D23BDD">
        <w:t>to verify the accuracy and completeness of any Management Information delivered or required by this Agreement;</w:t>
      </w:r>
      <w:bookmarkEnd w:id="13"/>
      <w:r w:rsidRPr="00D23BDD">
        <w:t xml:space="preserve"> </w:t>
      </w:r>
    </w:p>
    <w:p w14:paraId="718C7F79" w14:textId="77777777" w:rsidR="00AE62F5" w:rsidRPr="007A6DCA" w:rsidRDefault="00AE62F5" w:rsidP="007A6DCA">
      <w:pPr>
        <w:pStyle w:val="aBankingDefinition"/>
      </w:pPr>
      <w:bookmarkStart w:id="14" w:name="_Toc139080154"/>
      <w:r w:rsidRPr="00D23BDD">
        <w:t xml:space="preserve">to review any Performance Monitoring Reports and/or other records relating to the </w:t>
      </w:r>
      <w:r w:rsidR="00F81F20" w:rsidRPr="00D23BDD">
        <w:t>Service Provider</w:t>
      </w:r>
      <w:r w:rsidRPr="00D23BDD">
        <w:t xml:space="preserve">’s performance of the Services and to verify that these reflect the </w:t>
      </w:r>
      <w:r w:rsidR="00F81F20" w:rsidRPr="00D23BDD">
        <w:t>Service Provider</w:t>
      </w:r>
      <w:r w:rsidRPr="00D23BDD">
        <w:t xml:space="preserve">’s own internal reports and records; </w:t>
      </w:r>
    </w:p>
    <w:p w14:paraId="36033833" w14:textId="77777777" w:rsidR="00AE62F5" w:rsidRPr="007A6DCA" w:rsidRDefault="00AE62F5" w:rsidP="007A6DCA">
      <w:pPr>
        <w:pStyle w:val="aBankingDefinition"/>
      </w:pPr>
      <w:r w:rsidRPr="00D23BDD">
        <w:t>to inspect the IT Environment (or any part of it) and the wider service delivery environment (or any part of it);</w:t>
      </w:r>
      <w:bookmarkEnd w:id="14"/>
      <w:r w:rsidRPr="00D23BDD">
        <w:t xml:space="preserve"> </w:t>
      </w:r>
    </w:p>
    <w:p w14:paraId="348FBE17" w14:textId="107067BD" w:rsidR="009B536A" w:rsidRPr="007A6DCA" w:rsidRDefault="009B536A" w:rsidP="007A6DCA">
      <w:pPr>
        <w:pStyle w:val="aBankingDefinition"/>
      </w:pPr>
      <w:bookmarkStart w:id="15" w:name="_Toc139080155"/>
      <w:r w:rsidRPr="00D23BDD">
        <w:t>to inspect the Assets, including the Customer</w:t>
      </w:r>
      <w:r w:rsidR="00C7063D">
        <w:t xml:space="preserve"> Background</w:t>
      </w:r>
      <w:r w:rsidRPr="00D23BDD">
        <w:t xml:space="preserve"> IPRs, equipment, facilities and maintenance, for the purposes of ensuring that the Exclusive Assets are secure; </w:t>
      </w:r>
    </w:p>
    <w:p w14:paraId="097C4FBA" w14:textId="77777777" w:rsidR="00AE62F5" w:rsidRPr="007A6DCA" w:rsidRDefault="00AE62F5" w:rsidP="007A6DCA">
      <w:pPr>
        <w:pStyle w:val="aBankingDefinition"/>
      </w:pPr>
      <w:r w:rsidRPr="00D23BDD">
        <w:t>to review the accuracy and completeness of the Registers;</w:t>
      </w:r>
    </w:p>
    <w:p w14:paraId="010B3E1C" w14:textId="77777777" w:rsidR="00AE62F5" w:rsidRPr="007A6DCA" w:rsidRDefault="00AE62F5" w:rsidP="007A6DCA">
      <w:pPr>
        <w:pStyle w:val="aBankingDefinition"/>
      </w:pPr>
      <w:r w:rsidRPr="00D23BDD">
        <w:t xml:space="preserve">to review any records created during the design and development of the </w:t>
      </w:r>
      <w:r w:rsidR="00F81F20" w:rsidRPr="00D23BDD">
        <w:t>Service Provider</w:t>
      </w:r>
      <w:r w:rsidRPr="00D23BDD">
        <w:t xml:space="preserve"> System and pre-operational environment such as information relating to Testing; </w:t>
      </w:r>
    </w:p>
    <w:p w14:paraId="275A59BE" w14:textId="77777777" w:rsidR="00AE62F5" w:rsidRPr="007A6DCA" w:rsidRDefault="00AE62F5" w:rsidP="007A6DCA">
      <w:pPr>
        <w:pStyle w:val="aBankingDefinition"/>
      </w:pPr>
      <w:r w:rsidRPr="00D23BDD">
        <w:t xml:space="preserve">to review the </w:t>
      </w:r>
      <w:r w:rsidR="00F81F20" w:rsidRPr="00D23BDD">
        <w:t>Service Provider</w:t>
      </w:r>
      <w:r w:rsidRPr="00D23BDD">
        <w:t>’s quality management systems (including all relevant Quality Plans and any quality manuals and procedures);</w:t>
      </w:r>
    </w:p>
    <w:p w14:paraId="50318FE3" w14:textId="77777777" w:rsidR="00AE62F5" w:rsidRPr="007A6DCA" w:rsidRDefault="00AE62F5" w:rsidP="007A6DCA">
      <w:pPr>
        <w:pStyle w:val="aBankingDefinition"/>
      </w:pPr>
      <w:r w:rsidRPr="00D23BDD">
        <w:t xml:space="preserve">to review the </w:t>
      </w:r>
      <w:r w:rsidR="00F81F20" w:rsidRPr="00D23BDD">
        <w:t>Service Provider</w:t>
      </w:r>
      <w:r w:rsidRPr="00D23BDD">
        <w:t xml:space="preserve">’s compliance with the Standards; </w:t>
      </w:r>
    </w:p>
    <w:p w14:paraId="1869CFD8" w14:textId="4348678C" w:rsidR="00F81F20" w:rsidRPr="007A6DCA" w:rsidRDefault="00AE62F5" w:rsidP="007A6DCA">
      <w:pPr>
        <w:pStyle w:val="aBankingDefinition"/>
      </w:pPr>
      <w:r w:rsidRPr="00D23BDD">
        <w:t xml:space="preserve">to inspect the </w:t>
      </w:r>
      <w:r w:rsidR="00F81F20" w:rsidRPr="00D23BDD">
        <w:t>Customer</w:t>
      </w:r>
      <w:r w:rsidRPr="00D23BDD">
        <w:t xml:space="preserve"> Assets, including the </w:t>
      </w:r>
      <w:r w:rsidR="00F81F20" w:rsidRPr="00D23BDD">
        <w:t>Customer</w:t>
      </w:r>
      <w:r w:rsidR="00C7063D">
        <w:t xml:space="preserve"> Background</w:t>
      </w:r>
      <w:r w:rsidRPr="00D23BDD">
        <w:t xml:space="preserve"> IPRs, equipment and facilities, for the purposes of ensuring that the </w:t>
      </w:r>
      <w:r w:rsidR="00F81F20" w:rsidRPr="00D23BDD">
        <w:t>Customer</w:t>
      </w:r>
      <w:r w:rsidRPr="00D23BDD">
        <w:t xml:space="preserve"> Assets are secure and that any register of assets is up to date;</w:t>
      </w:r>
      <w:bookmarkEnd w:id="15"/>
      <w:r w:rsidRPr="00D23BDD">
        <w:t xml:space="preserve"> </w:t>
      </w:r>
    </w:p>
    <w:p w14:paraId="2E57617E" w14:textId="2BA7FACA" w:rsidR="00476969" w:rsidRPr="007A6DCA" w:rsidRDefault="00191DF0" w:rsidP="007A6DCA">
      <w:pPr>
        <w:pStyle w:val="aBankingDefinition"/>
      </w:pPr>
      <w:r w:rsidRPr="00D23BDD">
        <w:t xml:space="preserve">to conduct </w:t>
      </w:r>
      <w:r w:rsidR="00F81F20" w:rsidRPr="00D23BDD">
        <w:t xml:space="preserve">planned audits at six monthly intervals during the Term of the Agreement (including any routine quality audits carried out pursuant to </w:t>
      </w:r>
      <w:r w:rsidR="00436515">
        <w:t>S</w:t>
      </w:r>
      <w:r w:rsidR="00F81F20" w:rsidRPr="00D23BDD">
        <w:t>chedule 2.</w:t>
      </w:r>
      <w:r w:rsidR="00476969" w:rsidRPr="00D23BDD">
        <w:t>2</w:t>
      </w:r>
      <w:r w:rsidR="00F81F20" w:rsidRPr="00D23BDD">
        <w:t xml:space="preserve"> (Performance </w:t>
      </w:r>
      <w:r w:rsidR="00476969" w:rsidRPr="00D23BDD">
        <w:t>Levels</w:t>
      </w:r>
      <w:r w:rsidR="00F81F20" w:rsidRPr="00D23BDD">
        <w:t xml:space="preserve">)); </w:t>
      </w:r>
    </w:p>
    <w:p w14:paraId="6943F850" w14:textId="302830E2" w:rsidR="00476969" w:rsidRPr="007A6DCA" w:rsidRDefault="00191DF0" w:rsidP="007A6DCA">
      <w:pPr>
        <w:pStyle w:val="aBankingDefinition"/>
      </w:pPr>
      <w:r w:rsidRPr="00D23BDD">
        <w:t xml:space="preserve">to conduct </w:t>
      </w:r>
      <w:r w:rsidR="00476969" w:rsidRPr="00D23BDD">
        <w:t xml:space="preserve">audits pursuant to a Default by the Service Provider (including any additional quality audits carried out pursuant to </w:t>
      </w:r>
      <w:r w:rsidR="00436515">
        <w:t>S</w:t>
      </w:r>
      <w:r w:rsidR="00476969" w:rsidRPr="00D23BDD">
        <w:t>chedule 2.2</w:t>
      </w:r>
      <w:r w:rsidR="00476969" w:rsidRPr="00D23BDD">
        <w:rPr>
          <w:b/>
        </w:rPr>
        <w:t xml:space="preserve"> </w:t>
      </w:r>
      <w:r w:rsidR="00476969" w:rsidRPr="00D23BDD">
        <w:t>(Performance Levels));</w:t>
      </w:r>
    </w:p>
    <w:p w14:paraId="6F99F139" w14:textId="77777777" w:rsidR="00E34214" w:rsidRPr="007A6DCA" w:rsidRDefault="00191DF0" w:rsidP="007A6DCA">
      <w:pPr>
        <w:pStyle w:val="aBankingDefinition"/>
      </w:pPr>
      <w:r w:rsidRPr="00D23BDD">
        <w:t xml:space="preserve">to conduct </w:t>
      </w:r>
      <w:r w:rsidR="00476969" w:rsidRPr="00D23BDD">
        <w:t>audits to com</w:t>
      </w:r>
      <w:r w:rsidR="00E34214" w:rsidRPr="00D23BDD">
        <w:t>ply with the requirements of a regulatory b</w:t>
      </w:r>
      <w:r w:rsidR="00476969" w:rsidRPr="00D23BDD">
        <w:t>ody</w:t>
      </w:r>
      <w:r w:rsidR="00E34214" w:rsidRPr="00D23BDD">
        <w:t>;</w:t>
      </w:r>
    </w:p>
    <w:p w14:paraId="7FC80194" w14:textId="77777777" w:rsidR="00476969" w:rsidRPr="007A6DCA" w:rsidRDefault="00E34214" w:rsidP="007A6DCA">
      <w:pPr>
        <w:pStyle w:val="aBankingDefinition"/>
      </w:pPr>
      <w:r w:rsidRPr="00D23BDD">
        <w:t>to review the integrity, confidentiality and security of the Customer Data</w:t>
      </w:r>
      <w:r w:rsidR="00476969" w:rsidRPr="00D23BDD">
        <w:t>;</w:t>
      </w:r>
    </w:p>
    <w:p w14:paraId="36F17DEE" w14:textId="52A8974A" w:rsidR="00E34214" w:rsidRPr="007A6DCA" w:rsidRDefault="00E34214" w:rsidP="007A6DCA">
      <w:pPr>
        <w:pStyle w:val="aBankingDefinition"/>
      </w:pPr>
      <w:r w:rsidRPr="00D23BDD">
        <w:t xml:space="preserve">to review the Service Provider’s compliance with the Data Protection Act </w:t>
      </w:r>
      <w:r w:rsidR="00A157C3">
        <w:t>Legislation</w:t>
      </w:r>
      <w:r w:rsidRPr="00D23BDD">
        <w:t xml:space="preserve">  and the Freedom of Information A</w:t>
      </w:r>
      <w:r w:rsidR="00D23BDD">
        <w:t xml:space="preserve">ct 2000 in accordance with clauses </w:t>
      </w:r>
      <w:r w:rsidR="0022138D">
        <w:t xml:space="preserve">31 </w:t>
      </w:r>
      <w:r w:rsidR="00D23BDD">
        <w:t>(</w:t>
      </w:r>
      <w:r w:rsidR="0022138D">
        <w:t>Protection</w:t>
      </w:r>
      <w:r w:rsidR="00D23BDD">
        <w:t xml:space="preserve"> of Personal Data</w:t>
      </w:r>
      <w:r w:rsidR="00A157C3">
        <w:t>)</w:t>
      </w:r>
      <w:r w:rsidR="00D23BDD">
        <w:t xml:space="preserve"> and </w:t>
      </w:r>
      <w:r w:rsidR="0022138D">
        <w:t>30</w:t>
      </w:r>
      <w:r w:rsidRPr="00D23BDD">
        <w:t xml:space="preserve"> (Freedom of Information) and any other legislation applicable to the Services;</w:t>
      </w:r>
    </w:p>
    <w:p w14:paraId="6978F457" w14:textId="30D34DF4" w:rsidR="00E34214" w:rsidRPr="007A6DCA" w:rsidRDefault="00E34214" w:rsidP="007A6DCA">
      <w:pPr>
        <w:pStyle w:val="aBankingDefinition"/>
      </w:pPr>
      <w:r w:rsidRPr="00D23BDD">
        <w:t xml:space="preserve">to review the Service Provider’s compliance with its obligations set out in </w:t>
      </w:r>
      <w:r w:rsidR="00436515">
        <w:t>S</w:t>
      </w:r>
      <w:r w:rsidRPr="00D23BDD">
        <w:t>chedule 7.3 (</w:t>
      </w:r>
      <w:r w:rsidR="00191DF0" w:rsidRPr="00D23BDD">
        <w:t>Benchmarking</w:t>
      </w:r>
      <w:r w:rsidRPr="00D23BDD">
        <w:t>);</w:t>
      </w:r>
    </w:p>
    <w:p w14:paraId="6042A87C" w14:textId="1A4FFA34" w:rsidR="00E34214" w:rsidRPr="007A6DCA" w:rsidRDefault="00E34214" w:rsidP="007A6DCA">
      <w:pPr>
        <w:pStyle w:val="aBankingDefinition"/>
      </w:pPr>
      <w:r w:rsidRPr="00D23BDD">
        <w:t xml:space="preserve">to review the Service Provider’s compliance with its obligations set out in </w:t>
      </w:r>
      <w:r w:rsidR="00436515">
        <w:t>S</w:t>
      </w:r>
      <w:r w:rsidRPr="00D23BDD">
        <w:t>chedule 7.1 (</w:t>
      </w:r>
      <w:r w:rsidR="00191DF0" w:rsidRPr="00D23BDD">
        <w:t>Charges</w:t>
      </w:r>
      <w:r w:rsidRPr="00D23BDD">
        <w:t xml:space="preserve"> and Invoic</w:t>
      </w:r>
      <w:r w:rsidR="00191DF0" w:rsidRPr="00D23BDD">
        <w:t>ing</w:t>
      </w:r>
      <w:r w:rsidRPr="00D23BDD">
        <w:t>);</w:t>
      </w:r>
    </w:p>
    <w:p w14:paraId="7846990D" w14:textId="77777777" w:rsidR="00E34214" w:rsidRPr="007A6DCA" w:rsidRDefault="00E34214" w:rsidP="007A6DCA">
      <w:pPr>
        <w:pStyle w:val="aBankingDefinition"/>
      </w:pPr>
      <w:r w:rsidRPr="00D23BDD">
        <w:t>to review any records created during the design and development of the Service Provider’s System and implementation environment such as information relating to Testing;</w:t>
      </w:r>
    </w:p>
    <w:p w14:paraId="476A792A" w14:textId="77777777" w:rsidR="00476969" w:rsidRPr="007A6DCA" w:rsidRDefault="00AE62F5" w:rsidP="007A6DCA">
      <w:pPr>
        <w:pStyle w:val="aBankingDefinition"/>
      </w:pPr>
      <w:r w:rsidRPr="00D23BDD">
        <w:t xml:space="preserve">to review the integrity, confidentiality and security of the </w:t>
      </w:r>
      <w:r w:rsidR="00F81F20" w:rsidRPr="00D23BDD">
        <w:t>Customer</w:t>
      </w:r>
      <w:r w:rsidRPr="00D23BDD">
        <w:t xml:space="preserve"> Data</w:t>
      </w:r>
      <w:r w:rsidR="00476969" w:rsidRPr="00D23BDD">
        <w:t>; and/or</w:t>
      </w:r>
    </w:p>
    <w:p w14:paraId="5AB71A65" w14:textId="77777777" w:rsidR="00AE62F5" w:rsidRPr="007A6DCA" w:rsidRDefault="00191DF0" w:rsidP="007A6DCA">
      <w:pPr>
        <w:pStyle w:val="aBankingDefinition"/>
      </w:pPr>
      <w:r w:rsidRPr="00D23BDD">
        <w:t xml:space="preserve">to conduct </w:t>
      </w:r>
      <w:r w:rsidR="00476969" w:rsidRPr="00D23BDD">
        <w:t>ad hoc audits which are required at the discretion of the Customer</w:t>
      </w:r>
      <w:r w:rsidR="00AE62F5" w:rsidRPr="00D23BDD">
        <w:t>.</w:t>
      </w:r>
    </w:p>
    <w:p w14:paraId="3D7C823D" w14:textId="77777777" w:rsidR="00476969" w:rsidRPr="007A6DCA" w:rsidRDefault="00AE62F5" w:rsidP="007A6DCA">
      <w:pPr>
        <w:pStyle w:val="Level2"/>
      </w:pPr>
      <w:bookmarkStart w:id="16" w:name="_Toc139080159"/>
      <w:r w:rsidRPr="00D23BDD">
        <w:t xml:space="preserve">Nothing in this Agreement shall prevent or restrict the rights of the </w:t>
      </w:r>
    </w:p>
    <w:p w14:paraId="6C9D2710" w14:textId="77777777" w:rsidR="00476969" w:rsidRPr="007A6DCA" w:rsidRDefault="00AE62F5" w:rsidP="003D4D6F">
      <w:pPr>
        <w:pStyle w:val="aBankingDefinition"/>
        <w:numPr>
          <w:ilvl w:val="0"/>
          <w:numId w:val="30"/>
        </w:numPr>
      </w:pPr>
      <w:r w:rsidRPr="00D23BDD">
        <w:t>Comptroller and/or Auditor General and/or their representatives</w:t>
      </w:r>
      <w:r w:rsidR="00476969" w:rsidRPr="00D23BDD">
        <w:t>; and /or</w:t>
      </w:r>
    </w:p>
    <w:p w14:paraId="63F086E6" w14:textId="7761E52D" w:rsidR="00476969" w:rsidRPr="007A6DCA" w:rsidRDefault="009B536A" w:rsidP="007A6DCA">
      <w:pPr>
        <w:pStyle w:val="aBankingDefinition"/>
      </w:pPr>
      <w:r w:rsidRPr="00D23BDD">
        <w:t>any</w:t>
      </w:r>
      <w:r w:rsidR="00476969" w:rsidRPr="00D23BDD">
        <w:t xml:space="preserve"> other auditor of the Customer</w:t>
      </w:r>
      <w:r w:rsidR="0007461A">
        <w:t>,</w:t>
      </w:r>
    </w:p>
    <w:p w14:paraId="1D740996" w14:textId="77777777" w:rsidR="00AE62F5" w:rsidRPr="007A6DCA" w:rsidRDefault="00AE62F5" w:rsidP="007A6DCA">
      <w:pPr>
        <w:pStyle w:val="Body1"/>
      </w:pPr>
      <w:r w:rsidRPr="00D23BDD">
        <w:t xml:space="preserve">from carrying out an audit, examination or investigation of the </w:t>
      </w:r>
      <w:r w:rsidR="00F81F20" w:rsidRPr="00D23BDD">
        <w:t>Service Provider</w:t>
      </w:r>
      <w:r w:rsidRPr="00D23BDD">
        <w:t xml:space="preserve"> and/or any of the Sub-contractors for the purposes of and pursuant to applicable Law. </w:t>
      </w:r>
    </w:p>
    <w:p w14:paraId="07A085C7" w14:textId="77777777" w:rsidR="00AE62F5" w:rsidRPr="007A6DCA" w:rsidRDefault="007A6DCA" w:rsidP="007A6DCA">
      <w:pPr>
        <w:pStyle w:val="Level1"/>
        <w:rPr>
          <w:b/>
          <w:caps/>
        </w:rPr>
      </w:pPr>
      <w:r w:rsidRPr="007A6DCA">
        <w:rPr>
          <w:rFonts w:cs="Arial"/>
          <w:b/>
          <w:caps/>
          <w:lang w:val="en-US"/>
        </w:rPr>
        <w:t>Conduct</w:t>
      </w:r>
      <w:r w:rsidRPr="007A6DCA">
        <w:rPr>
          <w:rFonts w:cs="Arial"/>
          <w:b/>
          <w:caps/>
        </w:rPr>
        <w:t xml:space="preserve"> of </w:t>
      </w:r>
      <w:r w:rsidRPr="007A6DCA">
        <w:rPr>
          <w:rFonts w:cs="Arial"/>
          <w:b/>
          <w:caps/>
          <w:lang w:val="en-US"/>
        </w:rPr>
        <w:t>Audits</w:t>
      </w:r>
    </w:p>
    <w:p w14:paraId="3438E54E" w14:textId="77777777" w:rsidR="00AE62F5" w:rsidRPr="007A6DCA" w:rsidRDefault="00AE62F5" w:rsidP="007A6DCA">
      <w:pPr>
        <w:pStyle w:val="Level2"/>
      </w:pPr>
      <w:r w:rsidRPr="00D23BDD">
        <w:t xml:space="preserve">The </w:t>
      </w:r>
      <w:r w:rsidR="00F81F20" w:rsidRPr="00D23BDD">
        <w:t>Customer</w:t>
      </w:r>
      <w:r w:rsidR="00476969" w:rsidRPr="00D23BDD">
        <w:t xml:space="preserve"> and/or the Customer Relationship Manager</w:t>
      </w:r>
      <w:r w:rsidR="009B536A" w:rsidRPr="00D23BDD">
        <w:t xml:space="preserve"> </w:t>
      </w:r>
      <w:r w:rsidRPr="00D23BDD">
        <w:t xml:space="preserve">shall during each audit comply with those security, sites, systems and facilities operating procedures of the </w:t>
      </w:r>
      <w:r w:rsidR="00F81F20" w:rsidRPr="00D23BDD">
        <w:t>Service Provider</w:t>
      </w:r>
      <w:r w:rsidRPr="00D23BDD">
        <w:t xml:space="preserve"> that the </w:t>
      </w:r>
      <w:r w:rsidR="00F81F20" w:rsidRPr="00D23BDD">
        <w:t>Customer</w:t>
      </w:r>
      <w:r w:rsidR="00476969" w:rsidRPr="00D23BDD">
        <w:t xml:space="preserve"> and/or the Customer Relationship Manager</w:t>
      </w:r>
      <w:r w:rsidRPr="00D23BDD">
        <w:t xml:space="preserve"> deems reasonable and use its reasonable endeavours to ensure that the conduct of each audit does not unreasonably disrupt the </w:t>
      </w:r>
      <w:r w:rsidR="00F81F20" w:rsidRPr="00D23BDD">
        <w:t>Service Provider</w:t>
      </w:r>
      <w:r w:rsidRPr="00D23BDD">
        <w:t xml:space="preserve"> or delay the provision of the Services.</w:t>
      </w:r>
      <w:bookmarkEnd w:id="16"/>
    </w:p>
    <w:p w14:paraId="05C1BC27" w14:textId="77777777" w:rsidR="00AE62F5" w:rsidRPr="007A6DCA" w:rsidRDefault="00AE62F5" w:rsidP="007A6DCA">
      <w:pPr>
        <w:pStyle w:val="Level2"/>
      </w:pPr>
      <w:bookmarkStart w:id="17" w:name="_Toc139080160"/>
      <w:r w:rsidRPr="00D23BDD">
        <w:t xml:space="preserve">Subject to the </w:t>
      </w:r>
      <w:r w:rsidR="00F81F20" w:rsidRPr="00D23BDD">
        <w:t>Customer</w:t>
      </w:r>
      <w:r w:rsidRPr="00D23BDD">
        <w:t xml:space="preserve">'s obligations of confidentiality, the </w:t>
      </w:r>
      <w:r w:rsidR="00F81F20" w:rsidRPr="00D23BDD">
        <w:t>Service Provider</w:t>
      </w:r>
      <w:r w:rsidRPr="00D23BDD">
        <w:t xml:space="preserve"> shall on demand provide the </w:t>
      </w:r>
      <w:r w:rsidR="00F81F20" w:rsidRPr="00D23BDD">
        <w:t>Customer</w:t>
      </w:r>
      <w:r w:rsidR="00476969" w:rsidRPr="00D23BDD">
        <w:t>, the Customer Relationship Manager</w:t>
      </w:r>
      <w:r w:rsidRPr="00D23BDD">
        <w:t xml:space="preserve"> and the Audit Agents with all reasonable co-operation and assistance (and shall procure such co-operation and assistance from its Sub-contractors) in relation to each audit, including:</w:t>
      </w:r>
      <w:bookmarkEnd w:id="17"/>
    </w:p>
    <w:p w14:paraId="745BDD56" w14:textId="77777777" w:rsidR="00AE62F5" w:rsidRPr="007A6DCA" w:rsidRDefault="00AE62F5" w:rsidP="003D4D6F">
      <w:pPr>
        <w:pStyle w:val="aBankingDefinition"/>
        <w:numPr>
          <w:ilvl w:val="0"/>
          <w:numId w:val="31"/>
        </w:numPr>
      </w:pPr>
      <w:bookmarkStart w:id="18" w:name="_Toc139080161"/>
      <w:r w:rsidRPr="00D23BDD">
        <w:t xml:space="preserve">all information requested by the </w:t>
      </w:r>
      <w:r w:rsidR="00F81F20" w:rsidRPr="00D23BDD">
        <w:t>Customer</w:t>
      </w:r>
      <w:r w:rsidRPr="00D23BDD">
        <w:t xml:space="preserve"> within the permitted scope of the audit;</w:t>
      </w:r>
      <w:bookmarkEnd w:id="18"/>
    </w:p>
    <w:p w14:paraId="03471CCA" w14:textId="77777777" w:rsidR="00AE62F5" w:rsidRPr="007A6DCA" w:rsidRDefault="00AE62F5" w:rsidP="007A6DCA">
      <w:pPr>
        <w:pStyle w:val="aBankingDefinition"/>
      </w:pPr>
      <w:bookmarkStart w:id="19" w:name="_Toc139080162"/>
      <w:r w:rsidRPr="00D23BDD">
        <w:t>reasonable access to any Sites and to any equipment used (whether exclusively or non-exclusively) in the performance of the Services;</w:t>
      </w:r>
      <w:bookmarkEnd w:id="19"/>
      <w:r w:rsidRPr="00D23BDD">
        <w:t xml:space="preserve"> </w:t>
      </w:r>
    </w:p>
    <w:p w14:paraId="5A281E43" w14:textId="77777777" w:rsidR="00AE62F5" w:rsidRPr="007A6DCA" w:rsidRDefault="00AE62F5" w:rsidP="007A6DCA">
      <w:pPr>
        <w:pStyle w:val="aBankingDefinition"/>
      </w:pPr>
      <w:bookmarkStart w:id="20" w:name="_Toc139080163"/>
      <w:r w:rsidRPr="00D23BDD">
        <w:t xml:space="preserve">access to the </w:t>
      </w:r>
      <w:r w:rsidR="00F81F20" w:rsidRPr="00D23BDD">
        <w:t>Service Provider</w:t>
      </w:r>
      <w:r w:rsidRPr="00D23BDD">
        <w:t xml:space="preserve"> System; and</w:t>
      </w:r>
      <w:bookmarkEnd w:id="20"/>
      <w:r w:rsidRPr="00D23BDD">
        <w:t xml:space="preserve"> </w:t>
      </w:r>
    </w:p>
    <w:p w14:paraId="501DE8FA" w14:textId="77777777" w:rsidR="00AE62F5" w:rsidRPr="007A6DCA" w:rsidRDefault="00AE62F5" w:rsidP="007A6DCA">
      <w:pPr>
        <w:pStyle w:val="aBankingDefinition"/>
      </w:pPr>
      <w:bookmarkStart w:id="21" w:name="_Toc139080164"/>
      <w:r w:rsidRPr="00D23BDD">
        <w:t xml:space="preserve">access to </w:t>
      </w:r>
      <w:r w:rsidR="00F81F20" w:rsidRPr="00D23BDD">
        <w:t>Service Provider</w:t>
      </w:r>
      <w:r w:rsidRPr="00D23BDD">
        <w:t xml:space="preserve"> Personnel.</w:t>
      </w:r>
      <w:bookmarkEnd w:id="21"/>
    </w:p>
    <w:p w14:paraId="267F9A3C" w14:textId="77777777" w:rsidR="00AE62F5" w:rsidRPr="007A6DCA" w:rsidRDefault="00AE62F5" w:rsidP="007A6DCA">
      <w:pPr>
        <w:pStyle w:val="Level2"/>
      </w:pPr>
      <w:bookmarkStart w:id="22" w:name="_Ref458423148"/>
      <w:bookmarkStart w:id="23" w:name="_Toc139080165"/>
      <w:r w:rsidRPr="00D23BDD">
        <w:t xml:space="preserve">The </w:t>
      </w:r>
      <w:r w:rsidR="00F81F20" w:rsidRPr="00D23BDD">
        <w:t>Service Provider</w:t>
      </w:r>
      <w:r w:rsidRPr="00D23BDD">
        <w:t xml:space="preserve"> shall implement all measurement and monitoring tools and procedures necessary to measure and report on the </w:t>
      </w:r>
      <w:r w:rsidR="00F81F20" w:rsidRPr="00D23BDD">
        <w:t>Service Provider</w:t>
      </w:r>
      <w:r w:rsidRPr="00D23BDD">
        <w:t xml:space="preserve">'s performance of the Services against the applicable Performance Indicators at a level of detail sufficient to verify compliance with the </w:t>
      </w:r>
      <w:bookmarkEnd w:id="22"/>
      <w:r w:rsidRPr="00D23BDD">
        <w:t>Performance Indicators.</w:t>
      </w:r>
      <w:bookmarkEnd w:id="23"/>
      <w:r w:rsidRPr="00D23BDD">
        <w:t xml:space="preserve">  </w:t>
      </w:r>
    </w:p>
    <w:p w14:paraId="084CBA5B" w14:textId="027D8346" w:rsidR="00AE62F5" w:rsidRPr="007A6DCA" w:rsidRDefault="00AE62F5" w:rsidP="007A6DCA">
      <w:pPr>
        <w:pStyle w:val="Level2"/>
      </w:pPr>
      <w:bookmarkStart w:id="24" w:name="_Ref87973381"/>
      <w:bookmarkStart w:id="25" w:name="_Toc139080166"/>
      <w:r w:rsidRPr="00D23BDD">
        <w:t xml:space="preserve">The </w:t>
      </w:r>
      <w:r w:rsidR="00F81F20" w:rsidRPr="00D23BDD">
        <w:t>Customer</w:t>
      </w:r>
      <w:r w:rsidRPr="00D23BDD">
        <w:t xml:space="preserve"> </w:t>
      </w:r>
      <w:r w:rsidR="00476969" w:rsidRPr="00D23BDD">
        <w:t xml:space="preserve">and/or the Customer Relationship Manager </w:t>
      </w:r>
      <w:r w:rsidRPr="00D23BDD">
        <w:t xml:space="preserve">shall endeavour to (but is not obliged to) provide at least </w:t>
      </w:r>
      <w:r w:rsidR="0007461A">
        <w:t>fifteen (</w:t>
      </w:r>
      <w:r w:rsidRPr="00D23BDD">
        <w:t>15</w:t>
      </w:r>
      <w:r w:rsidR="0007461A">
        <w:t>)</w:t>
      </w:r>
      <w:r w:rsidRPr="00D23BDD">
        <w:t> Working Days’ notice of its intention to conduct an audit.</w:t>
      </w:r>
      <w:bookmarkEnd w:id="24"/>
      <w:bookmarkEnd w:id="25"/>
      <w:r w:rsidRPr="00D23BDD">
        <w:t xml:space="preserve"> </w:t>
      </w:r>
    </w:p>
    <w:p w14:paraId="0295DE46" w14:textId="702AF274" w:rsidR="009B536A" w:rsidRPr="007A6DCA" w:rsidRDefault="009B536A" w:rsidP="007A6DCA">
      <w:pPr>
        <w:pStyle w:val="Level2"/>
      </w:pPr>
      <w:r w:rsidRPr="00D23BDD">
        <w:t xml:space="preserve">The Service Provider shall provide the access and assistance during the hours of 7am </w:t>
      </w:r>
      <w:r w:rsidR="00191DF0" w:rsidRPr="00D23BDD">
        <w:t>to</w:t>
      </w:r>
      <w:r w:rsidRPr="00D23BDD">
        <w:t xml:space="preserve"> 7pm (or at other times if necessary due to any aspects of the Services to be audited) on any Working Day except in the circumstance in </w:t>
      </w:r>
      <w:r w:rsidR="00C7063D">
        <w:t>p</w:t>
      </w:r>
      <w:r w:rsidRPr="00D23BDD">
        <w:t xml:space="preserve">aragraph 2.6. For Service Provider Premises which are listed in </w:t>
      </w:r>
      <w:r w:rsidR="00436515">
        <w:t>S</w:t>
      </w:r>
      <w:r w:rsidRPr="00D23BDD">
        <w:t>chedule 1</w:t>
      </w:r>
      <w:r w:rsidR="00436515">
        <w:t>3</w:t>
      </w:r>
      <w:r w:rsidRPr="00D23BDD">
        <w:t>.3 (Service Provider Premises) as “secure list X sites”, the notice shall include details of the individuals carrying out the audit and confirmation that they have the appropriate security clearance.</w:t>
      </w:r>
    </w:p>
    <w:p w14:paraId="4A7CD329" w14:textId="77777777" w:rsidR="009B536A" w:rsidRPr="007A6DCA" w:rsidRDefault="009B536A" w:rsidP="007A6DCA">
      <w:pPr>
        <w:pStyle w:val="Level2"/>
      </w:pPr>
      <w:r w:rsidRPr="00D23BDD">
        <w:t xml:space="preserve">Where Customer or Customer Relationship Manager has reasonable grounds for believing that fraudulent activity or malpractice has occurred as a result of the actions or omissions of the Service Provider or the Service Provider </w:t>
      </w:r>
      <w:r w:rsidR="00191DF0" w:rsidRPr="00D23BDD">
        <w:t>Personnel</w:t>
      </w:r>
      <w:r w:rsidRPr="00D23BDD">
        <w:t>, immediately upon request by the Customer Relationship Manager, when the Customer and the Customer Relationship Manager may require the Service Provider to provide the access and assistance outside of such hours</w:t>
      </w:r>
      <w:r w:rsidR="00D23BDD">
        <w:t>.</w:t>
      </w:r>
    </w:p>
    <w:p w14:paraId="31BD9A6C" w14:textId="3AA450C4" w:rsidR="00963CAE" w:rsidRPr="007A6DCA" w:rsidRDefault="00AE62F5" w:rsidP="007A6DCA">
      <w:pPr>
        <w:pStyle w:val="Level2"/>
      </w:pPr>
      <w:bookmarkStart w:id="26" w:name="_Toc139080167"/>
      <w:r w:rsidRPr="00D23BDD">
        <w:t xml:space="preserve">The Parties agree that they shall bear their own respective costs and expenses incurred in respect of compliance with their obligations under this </w:t>
      </w:r>
      <w:r w:rsidR="00C7063D">
        <w:t>p</w:t>
      </w:r>
      <w:r w:rsidRPr="00D23BDD">
        <w:t xml:space="preserve">aragraph 2, unless </w:t>
      </w:r>
    </w:p>
    <w:p w14:paraId="51D9F980" w14:textId="77777777" w:rsidR="00963CAE" w:rsidRPr="007A6DCA" w:rsidRDefault="00AE62F5" w:rsidP="003D4D6F">
      <w:pPr>
        <w:pStyle w:val="aBankingDefinition"/>
        <w:numPr>
          <w:ilvl w:val="0"/>
          <w:numId w:val="32"/>
        </w:numPr>
      </w:pPr>
      <w:r w:rsidRPr="00D23BDD">
        <w:t xml:space="preserve">the audit identifies a Default by the </w:t>
      </w:r>
      <w:r w:rsidR="00F81F20" w:rsidRPr="00D23BDD">
        <w:t>Service Provider</w:t>
      </w:r>
      <w:r w:rsidR="00963CAE" w:rsidRPr="00D23BDD">
        <w:t>;</w:t>
      </w:r>
    </w:p>
    <w:p w14:paraId="32457C4B" w14:textId="2421C5F6" w:rsidR="00963CAE" w:rsidRPr="007A6DCA" w:rsidRDefault="00963CAE" w:rsidP="007A6DCA">
      <w:pPr>
        <w:pStyle w:val="aBankingDefinition"/>
      </w:pPr>
      <w:r w:rsidRPr="00D23BDD">
        <w:t>the audit is undertaken due to a Default of the Service Provider including Additional Audits in accordance with Schedule 2.2 (Performance Levels)</w:t>
      </w:r>
      <w:r w:rsidR="0007461A">
        <w:t>,</w:t>
      </w:r>
    </w:p>
    <w:p w14:paraId="2EBE0617" w14:textId="77777777" w:rsidR="00AE62F5" w:rsidRPr="007A6DCA" w:rsidRDefault="00AE62F5" w:rsidP="007A6DCA">
      <w:pPr>
        <w:pStyle w:val="Body1"/>
      </w:pPr>
      <w:r w:rsidRPr="00D23BDD">
        <w:t xml:space="preserve">in which case the </w:t>
      </w:r>
      <w:r w:rsidR="00F81F20" w:rsidRPr="00D23BDD">
        <w:t>Service Provider</w:t>
      </w:r>
      <w:r w:rsidRPr="00D23BDD">
        <w:t xml:space="preserve"> shall reimburse the </w:t>
      </w:r>
      <w:r w:rsidR="00F81F20" w:rsidRPr="00D23BDD">
        <w:t>Customer</w:t>
      </w:r>
      <w:r w:rsidRPr="00D23BDD">
        <w:t xml:space="preserve"> for all the </w:t>
      </w:r>
      <w:r w:rsidR="00F81F20" w:rsidRPr="00D23BDD">
        <w:t>Customer</w:t>
      </w:r>
      <w:r w:rsidRPr="00D23BDD">
        <w:t>'s reasonable costs incurred in connection with the audit.</w:t>
      </w:r>
      <w:bookmarkEnd w:id="26"/>
    </w:p>
    <w:p w14:paraId="4AFC66B6" w14:textId="77777777" w:rsidR="00AE62F5" w:rsidRPr="007A6DCA" w:rsidRDefault="00AE62F5" w:rsidP="007A6DCA">
      <w:pPr>
        <w:pStyle w:val="Level1"/>
        <w:rPr>
          <w:b/>
        </w:rPr>
      </w:pPr>
      <w:r w:rsidRPr="007A6DCA">
        <w:rPr>
          <w:b/>
        </w:rPr>
        <w:t xml:space="preserve">USE OF </w:t>
      </w:r>
      <w:r w:rsidR="00F81F20" w:rsidRPr="007A6DCA">
        <w:rPr>
          <w:b/>
        </w:rPr>
        <w:t>SERVICE PROVIDER</w:t>
      </w:r>
      <w:r w:rsidRPr="007A6DCA">
        <w:rPr>
          <w:b/>
        </w:rPr>
        <w:t>’S INTERNAL AUDIT TEAM</w:t>
      </w:r>
    </w:p>
    <w:p w14:paraId="4FFD4376" w14:textId="1C32E2C5" w:rsidR="00AE62F5" w:rsidRPr="007A6DCA" w:rsidRDefault="00AE62F5" w:rsidP="007A6DCA">
      <w:pPr>
        <w:pStyle w:val="Level2"/>
      </w:pPr>
      <w:r w:rsidRPr="00D23BDD">
        <w:t xml:space="preserve">As an alternative to the </w:t>
      </w:r>
      <w:r w:rsidR="00F81F20" w:rsidRPr="00D23BDD">
        <w:t>Customer</w:t>
      </w:r>
      <w:r w:rsidRPr="00D23BDD">
        <w:t xml:space="preserve">’s right pursuant to </w:t>
      </w:r>
      <w:r w:rsidR="00C7063D">
        <w:t>p</w:t>
      </w:r>
      <w:r w:rsidRPr="00D23BDD">
        <w:t xml:space="preserve">aragraph 1.1 to exercise an audit either itself or through its Audit Agents, the </w:t>
      </w:r>
      <w:r w:rsidR="00F81F20" w:rsidRPr="00D23BDD">
        <w:t>Customer</w:t>
      </w:r>
      <w:r w:rsidRPr="00D23BDD">
        <w:t xml:space="preserve"> may require in writing that an audit is undertaken by the </w:t>
      </w:r>
      <w:r w:rsidR="00F81F20" w:rsidRPr="00D23BDD">
        <w:t>Service Provider</w:t>
      </w:r>
      <w:r w:rsidRPr="00D23BDD">
        <w:t xml:space="preserve">’s own internal audit function for any of the purposes set out in </w:t>
      </w:r>
      <w:r w:rsidR="00C7063D">
        <w:t>p</w:t>
      </w:r>
      <w:r w:rsidRPr="00D23BDD">
        <w:t xml:space="preserve">aragraph 1.1. </w:t>
      </w:r>
    </w:p>
    <w:p w14:paraId="4211DC8F" w14:textId="67326BB1" w:rsidR="00476969" w:rsidRPr="007A6DCA" w:rsidRDefault="00476969" w:rsidP="007A6DCA">
      <w:pPr>
        <w:pStyle w:val="Level2"/>
      </w:pPr>
      <w:r w:rsidRPr="00D23BDD">
        <w:t xml:space="preserve">The Parties agree that they shall bear their own respective costs and expenses incurred in respect of compliance with their obligations under this </w:t>
      </w:r>
      <w:r w:rsidR="00243845">
        <w:t>p</w:t>
      </w:r>
      <w:r w:rsidRPr="00D23BDD">
        <w:t>aragraph 3, unless the audit identifies a material Default by the Service Provider in which case the Service Provider shall reimburse the Customer for all the Customer's reasonable costs incurred in connection with the audit</w:t>
      </w:r>
    </w:p>
    <w:p w14:paraId="424739DC" w14:textId="145A541F" w:rsidR="00AE62F5" w:rsidRPr="007A6DCA" w:rsidRDefault="00AE62F5" w:rsidP="007A6DCA">
      <w:pPr>
        <w:pStyle w:val="Level2"/>
      </w:pPr>
      <w:r w:rsidRPr="00D23BDD">
        <w:t xml:space="preserve">Following the receipt of a request from the </w:t>
      </w:r>
      <w:r w:rsidR="00F81F20" w:rsidRPr="00D23BDD">
        <w:t>Customer</w:t>
      </w:r>
      <w:r w:rsidRPr="00D23BDD">
        <w:t xml:space="preserve"> under </w:t>
      </w:r>
      <w:r w:rsidR="00C7063D">
        <w:t>p</w:t>
      </w:r>
      <w:r w:rsidRPr="00D23BDD">
        <w:t xml:space="preserve">aragraph 3.1 above, the </w:t>
      </w:r>
      <w:r w:rsidR="00F81F20" w:rsidRPr="00D23BDD">
        <w:t>Service Provider</w:t>
      </w:r>
      <w:r w:rsidRPr="00D23BDD">
        <w:t xml:space="preserve"> shall procure that the relevant audit is undertaken as soon as reasonably practicable and that the </w:t>
      </w:r>
      <w:r w:rsidR="00F81F20" w:rsidRPr="00D23BDD">
        <w:t>Customer</w:t>
      </w:r>
      <w:r w:rsidRPr="00D23BDD">
        <w:t xml:space="preserve"> has unfettered access to:</w:t>
      </w:r>
    </w:p>
    <w:p w14:paraId="41837394" w14:textId="77777777" w:rsidR="00AE62F5" w:rsidRPr="003D4D6F" w:rsidRDefault="00AE62F5" w:rsidP="003D4D6F">
      <w:pPr>
        <w:pStyle w:val="aBankingDefinition"/>
        <w:numPr>
          <w:ilvl w:val="0"/>
          <w:numId w:val="33"/>
        </w:numPr>
      </w:pPr>
      <w:r w:rsidRPr="00D23BDD">
        <w:t xml:space="preserve">the resultant audit reports; and </w:t>
      </w:r>
    </w:p>
    <w:p w14:paraId="6AF5D99E" w14:textId="77777777" w:rsidR="00AE62F5" w:rsidRPr="003D4D6F" w:rsidRDefault="00AE62F5" w:rsidP="003D4D6F">
      <w:pPr>
        <w:pStyle w:val="aBankingDefinition"/>
      </w:pPr>
      <w:r w:rsidRPr="00D23BDD">
        <w:t xml:space="preserve">all relevant members of the </w:t>
      </w:r>
      <w:r w:rsidR="00F81F20" w:rsidRPr="00D23BDD">
        <w:t>Service Provider</w:t>
      </w:r>
      <w:r w:rsidRPr="00D23BDD">
        <w:t>’s internal audit team for the purpose of understanding such audit reports.</w:t>
      </w:r>
    </w:p>
    <w:p w14:paraId="74AA6EF7" w14:textId="77777777" w:rsidR="00AE62F5" w:rsidRPr="003D4D6F" w:rsidRDefault="003D4D6F" w:rsidP="003D4D6F">
      <w:pPr>
        <w:pStyle w:val="Level1"/>
        <w:rPr>
          <w:b/>
          <w:caps/>
        </w:rPr>
      </w:pPr>
      <w:r w:rsidRPr="003D4D6F">
        <w:rPr>
          <w:rFonts w:cs="Arial"/>
          <w:b/>
          <w:caps/>
        </w:rPr>
        <w:t>RESPONSE to Audits</w:t>
      </w:r>
    </w:p>
    <w:p w14:paraId="49700193" w14:textId="6859F589" w:rsidR="00AE62F5" w:rsidRPr="003D4D6F" w:rsidRDefault="00AE62F5" w:rsidP="003D4D6F">
      <w:pPr>
        <w:pStyle w:val="Level2"/>
      </w:pPr>
      <w:bookmarkStart w:id="27" w:name="_Toc139080168"/>
      <w:r w:rsidRPr="00D23BDD">
        <w:t xml:space="preserve">If an audit undertaken pursuant to </w:t>
      </w:r>
      <w:r w:rsidR="00C7063D">
        <w:t>p</w:t>
      </w:r>
      <w:r w:rsidRPr="00D23BDD">
        <w:t>aragraphs 1 or 3 identifies that:</w:t>
      </w:r>
      <w:bookmarkEnd w:id="27"/>
      <w:r w:rsidRPr="00D23BDD">
        <w:t xml:space="preserve"> </w:t>
      </w:r>
    </w:p>
    <w:p w14:paraId="68F94A61" w14:textId="77777777" w:rsidR="00AE62F5" w:rsidRPr="003D4D6F" w:rsidRDefault="00AE62F5" w:rsidP="003D4D6F">
      <w:pPr>
        <w:pStyle w:val="aBankingDefinition"/>
        <w:numPr>
          <w:ilvl w:val="0"/>
          <w:numId w:val="34"/>
        </w:numPr>
      </w:pPr>
      <w:bookmarkStart w:id="28" w:name="_Toc139080169"/>
      <w:r w:rsidRPr="00D23BDD">
        <w:t xml:space="preserve">the </w:t>
      </w:r>
      <w:r w:rsidR="00F81F20" w:rsidRPr="00D23BDD">
        <w:t>Service Provider</w:t>
      </w:r>
      <w:r w:rsidRPr="00D23BDD">
        <w:t xml:space="preserve"> has committed a Default, the </w:t>
      </w:r>
      <w:r w:rsidR="00F81F20" w:rsidRPr="00D23BDD">
        <w:t>Customer</w:t>
      </w:r>
      <w:r w:rsidRPr="00D23BDD">
        <w:t xml:space="preserve"> may (without prejudice to any rights and remedies the </w:t>
      </w:r>
      <w:r w:rsidR="00F81F20" w:rsidRPr="00D23BDD">
        <w:t>Customer</w:t>
      </w:r>
      <w:r w:rsidRPr="00D23BDD">
        <w:t xml:space="preserve"> may have) require the </w:t>
      </w:r>
      <w:r w:rsidR="00F81F20" w:rsidRPr="00D23BDD">
        <w:t>Service Provider</w:t>
      </w:r>
      <w:r w:rsidRPr="00D23BDD">
        <w:t xml:space="preserve"> to correct such Default as soon as reasonably practicable and, if such Default constitutes a Notifiable Default, to comply with the Rectification Plan Process;  </w:t>
      </w:r>
      <w:bookmarkStart w:id="29" w:name="_Toc139080170"/>
      <w:bookmarkEnd w:id="28"/>
    </w:p>
    <w:p w14:paraId="3EA74D3F" w14:textId="77777777" w:rsidR="00AE62F5" w:rsidRPr="003D4D6F" w:rsidRDefault="00AE62F5" w:rsidP="003D4D6F">
      <w:pPr>
        <w:pStyle w:val="aBankingDefinition"/>
      </w:pPr>
      <w:r w:rsidRPr="00D23BDD">
        <w:t xml:space="preserve">there is an error in a Financial Report, the </w:t>
      </w:r>
      <w:r w:rsidR="00F81F20" w:rsidRPr="00D23BDD">
        <w:t>Service Provider</w:t>
      </w:r>
      <w:r w:rsidRPr="00D23BDD">
        <w:t xml:space="preserve"> shall promptly rectify the error;</w:t>
      </w:r>
    </w:p>
    <w:p w14:paraId="334B33D8" w14:textId="77777777" w:rsidR="00AE62F5" w:rsidRPr="003D4D6F" w:rsidRDefault="00AE62F5" w:rsidP="003D4D6F">
      <w:pPr>
        <w:pStyle w:val="aBankingDefinition"/>
      </w:pPr>
      <w:r w:rsidRPr="00D23BDD">
        <w:t xml:space="preserve">the </w:t>
      </w:r>
      <w:r w:rsidR="00F81F20" w:rsidRPr="00D23BDD">
        <w:t>Customer</w:t>
      </w:r>
      <w:r w:rsidRPr="00D23BDD">
        <w:t xml:space="preserve"> has overpaid any Charges, the </w:t>
      </w:r>
      <w:r w:rsidR="00F81F20" w:rsidRPr="00D23BDD">
        <w:t>Service Provider</w:t>
      </w:r>
      <w:r w:rsidRPr="00D23BDD">
        <w:t xml:space="preserve"> shall pay to the </w:t>
      </w:r>
      <w:r w:rsidR="00F81F20" w:rsidRPr="00D23BDD">
        <w:t>Customer</w:t>
      </w:r>
      <w:r w:rsidRPr="00D23BDD">
        <w:t>:</w:t>
      </w:r>
    </w:p>
    <w:p w14:paraId="6710A3A8" w14:textId="77777777" w:rsidR="00AE62F5" w:rsidRPr="003D4D6F" w:rsidRDefault="00AE62F5" w:rsidP="003D4D6F">
      <w:pPr>
        <w:pStyle w:val="iBankingDefinition"/>
      </w:pPr>
      <w:r w:rsidRPr="00D23BDD">
        <w:t>the amount overpaid;</w:t>
      </w:r>
    </w:p>
    <w:p w14:paraId="04635B19" w14:textId="77777777" w:rsidR="00AE62F5" w:rsidRPr="003D4D6F" w:rsidRDefault="00AE62F5" w:rsidP="003D4D6F">
      <w:pPr>
        <w:pStyle w:val="iBankingDefinition"/>
      </w:pPr>
      <w:r w:rsidRPr="00D23BDD">
        <w:t xml:space="preserve">interest on the amount overpaid at the applicable rate under the Late Payment of Commercial Debts (Interest) Act 1998, accruing on a daily basis from the date of overpayment by the </w:t>
      </w:r>
      <w:r w:rsidR="00F81F20" w:rsidRPr="00D23BDD">
        <w:t>Customer</w:t>
      </w:r>
      <w:r w:rsidRPr="00D23BDD">
        <w:t xml:space="preserve"> up to the date of repayment by the </w:t>
      </w:r>
      <w:r w:rsidR="00F81F20" w:rsidRPr="00D23BDD">
        <w:t>Service Provider</w:t>
      </w:r>
      <w:r w:rsidRPr="00D23BDD">
        <w:t>; and</w:t>
      </w:r>
    </w:p>
    <w:p w14:paraId="72AA733E" w14:textId="77777777" w:rsidR="00AE62F5" w:rsidRPr="003D4D6F" w:rsidRDefault="00AE62F5" w:rsidP="003D4D6F">
      <w:pPr>
        <w:pStyle w:val="iBankingDefinition"/>
      </w:pPr>
      <w:r w:rsidRPr="00D23BDD">
        <w:t xml:space="preserve">the reasonable costs incurred by the </w:t>
      </w:r>
      <w:r w:rsidR="00F81F20" w:rsidRPr="00D23BDD">
        <w:t>Customer</w:t>
      </w:r>
      <w:r w:rsidRPr="00D23BDD">
        <w:t xml:space="preserve"> in undertaking the audit,</w:t>
      </w:r>
    </w:p>
    <w:p w14:paraId="10141553" w14:textId="77777777" w:rsidR="00AE62F5" w:rsidRPr="003D4D6F" w:rsidRDefault="00AE62F5" w:rsidP="003D4D6F">
      <w:pPr>
        <w:pStyle w:val="Body3"/>
      </w:pPr>
      <w:r w:rsidRPr="00D23BDD">
        <w:t xml:space="preserve">the </w:t>
      </w:r>
      <w:r w:rsidR="00F81F20" w:rsidRPr="00D23BDD">
        <w:t>Customer</w:t>
      </w:r>
      <w:r w:rsidRPr="00D23BDD">
        <w:t xml:space="preserve"> may exercise its right to deduct such amount from the Charges if it prefers; and</w:t>
      </w:r>
      <w:bookmarkEnd w:id="29"/>
    </w:p>
    <w:p w14:paraId="19930F35" w14:textId="0960DB79" w:rsidR="008202D3" w:rsidRPr="003D4D6F" w:rsidRDefault="00AE62F5" w:rsidP="00A157C3">
      <w:pPr>
        <w:pStyle w:val="aBankingDefinition"/>
      </w:pPr>
      <w:bookmarkStart w:id="30" w:name="_Toc139080171"/>
      <w:r w:rsidRPr="00D23BDD">
        <w:t xml:space="preserve">the </w:t>
      </w:r>
      <w:r w:rsidR="00F81F20" w:rsidRPr="00D23BDD">
        <w:t>Customer</w:t>
      </w:r>
      <w:r w:rsidRPr="00D23BDD">
        <w:t xml:space="preserve"> has underpaid any Charges, the </w:t>
      </w:r>
      <w:r w:rsidR="00F81F20" w:rsidRPr="00D23BDD">
        <w:t>Service Provider</w:t>
      </w:r>
      <w:r w:rsidRPr="00D23BDD">
        <w:t xml:space="preserve"> shall not be entitled to increase the Charges paid or payable by the </w:t>
      </w:r>
      <w:r w:rsidR="00F81F20" w:rsidRPr="00D23BDD">
        <w:t>Customer</w:t>
      </w:r>
      <w:r w:rsidR="00963CAE" w:rsidRPr="00D23BDD">
        <w:t xml:space="preserve"> unless otherwise agreed by the Customer Relationship Manager.  In any event, no underpaid Charges shall be paid by the Customer after the expiry or termination of this Agreement</w:t>
      </w:r>
      <w:r w:rsidRPr="00D23BDD">
        <w:t>.</w:t>
      </w:r>
      <w:bookmarkEnd w:id="30"/>
    </w:p>
    <w:sectPr w:rsidR="008202D3" w:rsidRPr="003D4D6F" w:rsidSect="00291B2A">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554E7" w14:textId="77777777" w:rsidR="00DB0BD3" w:rsidRDefault="00DB0BD3">
      <w:r>
        <w:separator/>
      </w:r>
    </w:p>
  </w:endnote>
  <w:endnote w:type="continuationSeparator" w:id="0">
    <w:p w14:paraId="5CB43558" w14:textId="77777777" w:rsidR="00DB0BD3" w:rsidRDefault="00DB0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936A1" w14:textId="77777777" w:rsidR="00DB0BD3" w:rsidRDefault="00DB0BD3">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FDE52" w14:textId="77777777" w:rsidR="00DB0BD3" w:rsidRDefault="00DB0BD3">
    <w:pPr>
      <w:pStyle w:val="Footer"/>
      <w:pBdr>
        <w:top w:val="single" w:sz="6" w:space="1" w:color="auto"/>
      </w:pBdr>
      <w:tabs>
        <w:tab w:val="clear" w:pos="9072"/>
        <w:tab w:val="right" w:pos="9090"/>
      </w:tabs>
      <w:jc w:val="center"/>
      <w:rPr>
        <w:sz w:val="16"/>
      </w:rPr>
    </w:pPr>
  </w:p>
  <w:p w14:paraId="6570CA4D" w14:textId="7B9293D7" w:rsidR="00DB0BD3" w:rsidRPr="003D4D6F" w:rsidRDefault="00450C42" w:rsidP="003D4D6F">
    <w:pPr>
      <w:pStyle w:val="Footer"/>
      <w:pBdr>
        <w:top w:val="single" w:sz="6" w:space="1" w:color="auto"/>
      </w:pBdr>
      <w:tabs>
        <w:tab w:val="clear" w:pos="9072"/>
        <w:tab w:val="right" w:pos="9090"/>
      </w:tabs>
      <w:jc w:val="center"/>
      <w:rPr>
        <w:szCs w:val="16"/>
      </w:rPr>
    </w:pPr>
    <w:r>
      <w:rPr>
        <w:szCs w:val="16"/>
      </w:rPr>
      <w:t>NTIS</w:t>
    </w:r>
    <w:r w:rsidR="00DB0BD3" w:rsidRPr="003D4D6F">
      <w:rPr>
        <w:szCs w:val="16"/>
      </w:rPr>
      <w:t xml:space="preserve"> v</w:t>
    </w:r>
    <w:r w:rsidR="00B301CA">
      <w:rPr>
        <w:szCs w:val="16"/>
      </w:rPr>
      <w:t>2.0</w:t>
    </w:r>
    <w:r w:rsidR="00DB0BD3" w:rsidRPr="003D4D6F">
      <w:rPr>
        <w:szCs w:val="16"/>
      </w:rPr>
      <w:t xml:space="preserve"> - Schedule 7.5</w:t>
    </w:r>
    <w:r w:rsidR="00DB0BD3" w:rsidRPr="003D4D6F">
      <w:rPr>
        <w:szCs w:val="16"/>
      </w:rPr>
      <w:tab/>
    </w:r>
    <w:r w:rsidR="00291B2A" w:rsidRPr="003D4D6F">
      <w:rPr>
        <w:rStyle w:val="PageNumber"/>
        <w:szCs w:val="16"/>
      </w:rPr>
      <w:fldChar w:fldCharType="begin"/>
    </w:r>
    <w:r w:rsidR="00DB0BD3" w:rsidRPr="003D4D6F">
      <w:rPr>
        <w:rStyle w:val="PageNumber"/>
        <w:szCs w:val="16"/>
      </w:rPr>
      <w:instrText xml:space="preserve"> PAGE </w:instrText>
    </w:r>
    <w:r w:rsidR="00291B2A" w:rsidRPr="003D4D6F">
      <w:rPr>
        <w:rStyle w:val="PageNumber"/>
        <w:szCs w:val="16"/>
      </w:rPr>
      <w:fldChar w:fldCharType="separate"/>
    </w:r>
    <w:r w:rsidR="00DE2C0B">
      <w:rPr>
        <w:rStyle w:val="PageNumber"/>
        <w:szCs w:val="16"/>
      </w:rPr>
      <w:t>1</w:t>
    </w:r>
    <w:r w:rsidR="00291B2A" w:rsidRPr="003D4D6F">
      <w:rPr>
        <w:rStyle w:val="PageNumber"/>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F3537" w14:textId="77777777" w:rsidR="00DB0BD3" w:rsidRDefault="00DB0BD3">
    <w:pPr>
      <w:pStyle w:val="Footer"/>
      <w:pBdr>
        <w:top w:val="single" w:sz="6" w:space="1" w:color="auto"/>
      </w:pBdr>
      <w:tabs>
        <w:tab w:val="clear" w:pos="9072"/>
        <w:tab w:val="right" w:pos="9090"/>
      </w:tabs>
      <w:jc w:val="center"/>
      <w:rPr>
        <w:sz w:val="16"/>
      </w:rPr>
    </w:pPr>
  </w:p>
  <w:p w14:paraId="18094A5C" w14:textId="77777777" w:rsidR="00DB0BD3" w:rsidRDefault="00450C42">
    <w:pPr>
      <w:pStyle w:val="Footer"/>
      <w:pBdr>
        <w:top w:val="single" w:sz="6" w:space="1" w:color="auto"/>
      </w:pBdr>
      <w:tabs>
        <w:tab w:val="clear" w:pos="9072"/>
        <w:tab w:val="right" w:pos="9090"/>
      </w:tabs>
      <w:jc w:val="center"/>
      <w:rPr>
        <w:rStyle w:val="PageNumber"/>
      </w:rPr>
    </w:pPr>
    <w:r>
      <w:rPr>
        <w:rFonts w:ascii="Trebuchet MS" w:hAnsi="Trebuchet MS"/>
        <w:sz w:val="16"/>
      </w:rPr>
      <w:t>NTIS</w:t>
    </w:r>
    <w:r w:rsidR="00DB0BD3">
      <w:rPr>
        <w:rFonts w:ascii="Trebuchet MS" w:hAnsi="Trebuchet MS"/>
        <w:sz w:val="16"/>
      </w:rPr>
      <w:t xml:space="preserve"> v1.01 - Schedule 7.5</w:t>
    </w:r>
    <w:r w:rsidR="00DB0BD3">
      <w:tab/>
    </w:r>
  </w:p>
  <w:p w14:paraId="37767AEC" w14:textId="77777777" w:rsidR="00DB0BD3" w:rsidRDefault="00DB0BD3">
    <w:pPr>
      <w:pStyle w:val="Foote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FC9A8" w14:textId="77777777" w:rsidR="00DB0BD3" w:rsidRDefault="00DB0BD3">
      <w:r>
        <w:separator/>
      </w:r>
    </w:p>
  </w:footnote>
  <w:footnote w:type="continuationSeparator" w:id="0">
    <w:p w14:paraId="6575410B" w14:textId="77777777" w:rsidR="00DB0BD3" w:rsidRDefault="00DB0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462F1" w14:textId="2576E743" w:rsidR="00DB0BD3" w:rsidRDefault="00DB0BD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70E33" w14:textId="5D92CB5B" w:rsidR="00DB0BD3" w:rsidRDefault="00DB0BD3">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7724D" w14:textId="4C81AA81" w:rsidR="00DB0BD3" w:rsidRDefault="00DB0BD3">
    <w:pPr>
      <w:pStyle w:val="Header"/>
      <w:jc w:val="center"/>
    </w:pPr>
  </w:p>
  <w:p w14:paraId="4848C592" w14:textId="77777777" w:rsidR="00DB0BD3" w:rsidRDefault="00DB0BD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2"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4"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5"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7" w15:restartNumberingAfterBreak="0">
    <w:nsid w:val="44A94DC7"/>
    <w:multiLevelType w:val="hybridMultilevel"/>
    <w:tmpl w:val="4740E630"/>
    <w:lvl w:ilvl="0" w:tplc="85FEC11A">
      <w:start w:val="1"/>
      <w:numFmt w:val="bullet"/>
      <w:pStyle w:val="List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0"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1" w15:restartNumberingAfterBreak="0">
    <w:nsid w:val="7AC532DB"/>
    <w:multiLevelType w:val="multilevel"/>
    <w:tmpl w:val="B7909F38"/>
    <w:lvl w:ilvl="0">
      <w:start w:val="1"/>
      <w:numFmt w:val="decimal"/>
      <w:pStyle w:val="ScheduleLevel1"/>
      <w:lvlText w:val="%1."/>
      <w:lvlJc w:val="left"/>
      <w:pPr>
        <w:tabs>
          <w:tab w:val="num" w:pos="432"/>
        </w:tabs>
        <w:ind w:left="432" w:hanging="432"/>
      </w:pPr>
      <w:rPr>
        <w:rFonts w:ascii="Arial" w:hAnsi="Arial" w:hint="default"/>
        <w:b w:val="0"/>
        <w:i w:val="0"/>
        <w:sz w:val="20"/>
        <w:szCs w:val="22"/>
        <w:u w:val="none"/>
      </w:rPr>
    </w:lvl>
    <w:lvl w:ilvl="1">
      <w:start w:val="1"/>
      <w:numFmt w:val="decimal"/>
      <w:pStyle w:val="ScheduleLevel2"/>
      <w:lvlText w:val="%1.%2"/>
      <w:lvlJc w:val="left"/>
      <w:pPr>
        <w:tabs>
          <w:tab w:val="num" w:pos="1080"/>
        </w:tabs>
        <w:ind w:left="1080" w:hanging="648"/>
      </w:pPr>
      <w:rPr>
        <w:rFonts w:ascii="Arial" w:hAnsi="Arial" w:hint="default"/>
        <w:b w:val="0"/>
        <w:i w:val="0"/>
        <w:sz w:val="20"/>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0"/>
        <w:szCs w:val="22"/>
        <w:u w:val="none"/>
      </w:rPr>
    </w:lvl>
    <w:lvl w:ilvl="3">
      <w:start w:val="1"/>
      <w:numFmt w:val="lowerLetter"/>
      <w:pStyle w:val="ScheduleLevel4"/>
      <w:lvlText w:val="(%4)"/>
      <w:lvlJc w:val="left"/>
      <w:pPr>
        <w:tabs>
          <w:tab w:val="num" w:pos="2376"/>
        </w:tabs>
        <w:ind w:left="2376" w:hanging="432"/>
      </w:pPr>
      <w:rPr>
        <w:rFonts w:ascii="Arial" w:hAnsi="Arial" w:hint="default"/>
        <w:b w:val="0"/>
        <w:i w:val="0"/>
        <w:sz w:val="20"/>
        <w:szCs w:val="22"/>
      </w:rPr>
    </w:lvl>
    <w:lvl w:ilvl="4">
      <w:start w:val="1"/>
      <w:numFmt w:val="lowerRoman"/>
      <w:pStyle w:val="ScheduleLevel5"/>
      <w:lvlText w:val="(%5)"/>
      <w:lvlJc w:val="left"/>
      <w:pPr>
        <w:tabs>
          <w:tab w:val="num" w:pos="3024"/>
        </w:tabs>
        <w:ind w:left="3024" w:hanging="648"/>
      </w:pPr>
      <w:rPr>
        <w:rFonts w:ascii="Arial" w:hAnsi="Arial" w:hint="default"/>
        <w:b w:val="0"/>
        <w:i w:val="0"/>
        <w:sz w:val="20"/>
        <w:szCs w:val="22"/>
      </w:rPr>
    </w:lvl>
    <w:lvl w:ilvl="5">
      <w:start w:val="1"/>
      <w:numFmt w:val="upperLetter"/>
      <w:pStyle w:val="ScheduleLevel6"/>
      <w:lvlText w:val="(%6)"/>
      <w:lvlJc w:val="left"/>
      <w:pPr>
        <w:tabs>
          <w:tab w:val="num" w:pos="3600"/>
        </w:tabs>
        <w:ind w:left="3600" w:hanging="576"/>
      </w:pPr>
      <w:rPr>
        <w:rFonts w:ascii="Arial" w:hAnsi="Arial" w:hint="default"/>
        <w:b w:val="0"/>
        <w:i w:val="0"/>
        <w:sz w:val="20"/>
        <w:szCs w:val="22"/>
      </w:rPr>
    </w:lvl>
    <w:lvl w:ilvl="6">
      <w:start w:val="1"/>
      <w:numFmt w:val="decimal"/>
      <w:pStyle w:val="ScheduleLevel7"/>
      <w:lvlText w:val="%7"/>
      <w:lvlJc w:val="left"/>
      <w:pPr>
        <w:tabs>
          <w:tab w:val="num" w:pos="3960"/>
        </w:tabs>
        <w:ind w:left="3960" w:hanging="360"/>
      </w:pPr>
      <w:rPr>
        <w:rFonts w:ascii="Arial" w:hAnsi="Arial" w:hint="default"/>
        <w:b w:val="0"/>
        <w:i w:val="0"/>
        <w:sz w:val="20"/>
        <w:szCs w:val="22"/>
      </w:rPr>
    </w:lvl>
    <w:lvl w:ilvl="7">
      <w:start w:val="1"/>
      <w:numFmt w:val="upperLetter"/>
      <w:pStyle w:val="ScheduleLevel8"/>
      <w:lvlText w:val="%8"/>
      <w:lvlJc w:val="left"/>
      <w:pPr>
        <w:tabs>
          <w:tab w:val="num" w:pos="4320"/>
        </w:tabs>
        <w:ind w:left="4320" w:hanging="360"/>
      </w:pPr>
      <w:rPr>
        <w:rFonts w:ascii="Arial" w:hAnsi="Arial" w:hint="default"/>
        <w:b w:val="0"/>
        <w:i w:val="0"/>
        <w:sz w:val="20"/>
        <w:szCs w:val="22"/>
      </w:rPr>
    </w:lvl>
    <w:lvl w:ilvl="8">
      <w:start w:val="1"/>
      <w:numFmt w:val="decimal"/>
      <w:pStyle w:val="ScheduleLevel9"/>
      <w:lvlText w:val="(%9)"/>
      <w:lvlJc w:val="left"/>
      <w:pPr>
        <w:tabs>
          <w:tab w:val="num" w:pos="4752"/>
        </w:tabs>
        <w:ind w:left="4752" w:hanging="432"/>
      </w:pPr>
      <w:rPr>
        <w:rFonts w:ascii="Arial" w:hAnsi="Arial" w:hint="default"/>
        <w:b w:val="0"/>
        <w:i w:val="0"/>
        <w:sz w:val="20"/>
        <w:szCs w:val="22"/>
      </w:rPr>
    </w:lvl>
  </w:abstractNum>
  <w:abstractNum w:abstractNumId="12"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abstractNum w:abstractNumId="13" w15:restartNumberingAfterBreak="0">
    <w:nsid w:val="7F552B58"/>
    <w:multiLevelType w:val="multilevel"/>
    <w:tmpl w:val="32F2EEF0"/>
    <w:lvl w:ilvl="0">
      <w:start w:val="1"/>
      <w:numFmt w:val="decimal"/>
      <w:pStyle w:val="Heading1"/>
      <w:lvlText w:val="%1"/>
      <w:lvlJc w:val="left"/>
      <w:pPr>
        <w:tabs>
          <w:tab w:val="num" w:pos="709"/>
        </w:tabs>
        <w:ind w:left="709" w:hanging="709"/>
      </w:pPr>
      <w:rPr>
        <w:rFonts w:cs="Times New Roman"/>
        <w:b w:val="0"/>
        <w:i w:val="0"/>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rPr>
    </w:lvl>
    <w:lvl w:ilvl="3">
      <w:start w:val="1"/>
      <w:numFmt w:val="lowerRoman"/>
      <w:pStyle w:val="Heading4"/>
      <w:lvlText w:val="(%4)"/>
      <w:lvlJc w:val="left"/>
      <w:pPr>
        <w:tabs>
          <w:tab w:val="num" w:pos="2126"/>
        </w:tabs>
        <w:ind w:left="2126" w:hanging="709"/>
      </w:pPr>
      <w:rPr>
        <w:rFonts w:cs="Times New Roman"/>
      </w:rPr>
    </w:lvl>
    <w:lvl w:ilvl="4">
      <w:start w:val="1"/>
      <w:numFmt w:val="upperLetter"/>
      <w:pStyle w:val="Heading5"/>
      <w:lvlText w:val="(%5)"/>
      <w:lvlJc w:val="left"/>
      <w:pPr>
        <w:tabs>
          <w:tab w:val="num" w:pos="2835"/>
        </w:tabs>
        <w:ind w:left="2835" w:hanging="709"/>
      </w:pPr>
      <w:rPr>
        <w:rFonts w:cs="Times New Roman"/>
      </w:rPr>
    </w:lvl>
    <w:lvl w:ilvl="5">
      <w:start w:val="1"/>
      <w:numFmt w:val="decimal"/>
      <w:pStyle w:val="Heading6"/>
      <w:lvlText w:val="%6)"/>
      <w:lvlJc w:val="left"/>
      <w:pPr>
        <w:tabs>
          <w:tab w:val="num" w:pos="3543"/>
        </w:tabs>
        <w:ind w:left="3543" w:hanging="708"/>
      </w:pPr>
      <w:rPr>
        <w:rFonts w:cs="Times New Roman"/>
      </w:rPr>
    </w:lvl>
    <w:lvl w:ilvl="6">
      <w:start w:val="1"/>
      <w:numFmt w:val="lowerLetter"/>
      <w:pStyle w:val="Heading7"/>
      <w:lvlText w:val="%7)"/>
      <w:lvlJc w:val="left"/>
      <w:pPr>
        <w:tabs>
          <w:tab w:val="num" w:pos="4252"/>
        </w:tabs>
        <w:ind w:left="4252" w:hanging="709"/>
      </w:pPr>
      <w:rPr>
        <w:rFonts w:cs="Times New Roman"/>
      </w:rPr>
    </w:lvl>
    <w:lvl w:ilvl="7">
      <w:start w:val="1"/>
      <w:numFmt w:val="lowerRoman"/>
      <w:pStyle w:val="Heading8"/>
      <w:lvlText w:val="%8)"/>
      <w:lvlJc w:val="left"/>
      <w:pPr>
        <w:tabs>
          <w:tab w:val="num" w:pos="4961"/>
        </w:tabs>
        <w:ind w:left="4961" w:hanging="709"/>
      </w:pPr>
      <w:rPr>
        <w:rFonts w:cs="Times New Roman"/>
      </w:rPr>
    </w:lvl>
    <w:lvl w:ilvl="8">
      <w:start w:val="1"/>
      <w:numFmt w:val="upperLetter"/>
      <w:pStyle w:val="Heading9"/>
      <w:lvlText w:val="%9)"/>
      <w:lvlJc w:val="left"/>
      <w:pPr>
        <w:tabs>
          <w:tab w:val="num" w:pos="5669"/>
        </w:tabs>
        <w:ind w:left="5669" w:hanging="708"/>
      </w:pPr>
      <w:rPr>
        <w:rFonts w:cs="Times New Roman"/>
      </w:rPr>
    </w:lvl>
  </w:abstractNum>
  <w:num w:numId="1">
    <w:abstractNumId w:val="13"/>
  </w:num>
  <w:num w:numId="2">
    <w:abstractNumId w:val="7"/>
  </w:num>
  <w:num w:numId="3">
    <w:abstractNumId w:val="11"/>
  </w:num>
  <w:num w:numId="4">
    <w:abstractNumId w:val="8"/>
  </w:num>
  <w:num w:numId="5">
    <w:abstractNumId w:val="4"/>
  </w:num>
  <w:num w:numId="6">
    <w:abstractNumId w:val="12"/>
  </w:num>
  <w:num w:numId="7">
    <w:abstractNumId w:val="10"/>
  </w:num>
  <w:num w:numId="8">
    <w:abstractNumId w:val="9"/>
  </w:num>
  <w:num w:numId="9">
    <w:abstractNumId w:val="2"/>
  </w:num>
  <w:num w:numId="10">
    <w:abstractNumId w:val="3"/>
  </w:num>
  <w:num w:numId="11">
    <w:abstractNumId w:val="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6">
    <w:abstractNumId w:val="9"/>
  </w:num>
  <w:num w:numId="37">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2F5"/>
    <w:rsid w:val="00031E9B"/>
    <w:rsid w:val="0007461A"/>
    <w:rsid w:val="00092A92"/>
    <w:rsid w:val="000A3700"/>
    <w:rsid w:val="000E3854"/>
    <w:rsid w:val="00191DF0"/>
    <w:rsid w:val="001B2B0C"/>
    <w:rsid w:val="001C6180"/>
    <w:rsid w:val="001D5C8A"/>
    <w:rsid w:val="001F23DF"/>
    <w:rsid w:val="0022138D"/>
    <w:rsid w:val="00233532"/>
    <w:rsid w:val="00243845"/>
    <w:rsid w:val="00252B3D"/>
    <w:rsid w:val="00256EBB"/>
    <w:rsid w:val="00284097"/>
    <w:rsid w:val="00291B2A"/>
    <w:rsid w:val="002A16F4"/>
    <w:rsid w:val="002A2178"/>
    <w:rsid w:val="002B4216"/>
    <w:rsid w:val="002B60E7"/>
    <w:rsid w:val="002B75A6"/>
    <w:rsid w:val="002C1228"/>
    <w:rsid w:val="003C00DB"/>
    <w:rsid w:val="003D4D6F"/>
    <w:rsid w:val="003E38EB"/>
    <w:rsid w:val="003F0C58"/>
    <w:rsid w:val="00407A31"/>
    <w:rsid w:val="004158A8"/>
    <w:rsid w:val="00435DEB"/>
    <w:rsid w:val="00436515"/>
    <w:rsid w:val="00447727"/>
    <w:rsid w:val="00450C42"/>
    <w:rsid w:val="00463A8F"/>
    <w:rsid w:val="00476969"/>
    <w:rsid w:val="004E0B18"/>
    <w:rsid w:val="0052490F"/>
    <w:rsid w:val="0053109E"/>
    <w:rsid w:val="005462A7"/>
    <w:rsid w:val="0055110B"/>
    <w:rsid w:val="005C7557"/>
    <w:rsid w:val="005D3F53"/>
    <w:rsid w:val="005F164A"/>
    <w:rsid w:val="005F2E4F"/>
    <w:rsid w:val="00614BCD"/>
    <w:rsid w:val="00656E31"/>
    <w:rsid w:val="00670D0B"/>
    <w:rsid w:val="006801BF"/>
    <w:rsid w:val="006D06FB"/>
    <w:rsid w:val="006D763F"/>
    <w:rsid w:val="00745F74"/>
    <w:rsid w:val="0074602E"/>
    <w:rsid w:val="00754CA3"/>
    <w:rsid w:val="007573C9"/>
    <w:rsid w:val="00760886"/>
    <w:rsid w:val="0077208C"/>
    <w:rsid w:val="007A0E31"/>
    <w:rsid w:val="007A6DCA"/>
    <w:rsid w:val="007B2021"/>
    <w:rsid w:val="007D342B"/>
    <w:rsid w:val="008202D3"/>
    <w:rsid w:val="0084582B"/>
    <w:rsid w:val="008C6BC5"/>
    <w:rsid w:val="008E35E6"/>
    <w:rsid w:val="0090195E"/>
    <w:rsid w:val="00906340"/>
    <w:rsid w:val="00963CAE"/>
    <w:rsid w:val="009B536A"/>
    <w:rsid w:val="009D389E"/>
    <w:rsid w:val="00A157C3"/>
    <w:rsid w:val="00A864D5"/>
    <w:rsid w:val="00AC3B80"/>
    <w:rsid w:val="00AD5DDD"/>
    <w:rsid w:val="00AE62F5"/>
    <w:rsid w:val="00B301CA"/>
    <w:rsid w:val="00B73CF9"/>
    <w:rsid w:val="00BD3550"/>
    <w:rsid w:val="00BE6F12"/>
    <w:rsid w:val="00C240FA"/>
    <w:rsid w:val="00C7063D"/>
    <w:rsid w:val="00C81616"/>
    <w:rsid w:val="00CA5F5F"/>
    <w:rsid w:val="00CB2810"/>
    <w:rsid w:val="00CF6910"/>
    <w:rsid w:val="00D23BDD"/>
    <w:rsid w:val="00D4194F"/>
    <w:rsid w:val="00DB0BD3"/>
    <w:rsid w:val="00DB3A5E"/>
    <w:rsid w:val="00DD2DA8"/>
    <w:rsid w:val="00DE2C0B"/>
    <w:rsid w:val="00DE6FED"/>
    <w:rsid w:val="00E34214"/>
    <w:rsid w:val="00E34C55"/>
    <w:rsid w:val="00EA0AB4"/>
    <w:rsid w:val="00EA74EB"/>
    <w:rsid w:val="00EB0A8F"/>
    <w:rsid w:val="00EB3FA7"/>
    <w:rsid w:val="00EB7B6D"/>
    <w:rsid w:val="00ED1349"/>
    <w:rsid w:val="00F00A10"/>
    <w:rsid w:val="00F427AB"/>
    <w:rsid w:val="00F63583"/>
    <w:rsid w:val="00F8007F"/>
    <w:rsid w:val="00F81F20"/>
    <w:rsid w:val="00F835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E4037E"/>
  <w15:docId w15:val="{C80E371C-5AE3-4433-BCD1-70AD36DB0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6DCA"/>
    <w:pPr>
      <w:jc w:val="both"/>
    </w:pPr>
    <w:rPr>
      <w:rFonts w:ascii="Verdana" w:hAnsi="Verdana"/>
      <w:sz w:val="18"/>
      <w:szCs w:val="18"/>
      <w:lang w:eastAsia="zh-CN"/>
    </w:rPr>
  </w:style>
  <w:style w:type="paragraph" w:styleId="Heading1">
    <w:name w:val="heading 1"/>
    <w:basedOn w:val="Normal"/>
    <w:link w:val="Heading1Char1"/>
    <w:uiPriority w:val="99"/>
    <w:qFormat/>
    <w:rsid w:val="00AE62F5"/>
    <w:pPr>
      <w:keepNext/>
      <w:numPr>
        <w:numId w:val="1"/>
      </w:numPr>
      <w:tabs>
        <w:tab w:val="clear" w:pos="709"/>
      </w:tabs>
      <w:ind w:left="720" w:hanging="720"/>
      <w:outlineLvl w:val="0"/>
    </w:pPr>
    <w:rPr>
      <w:b/>
      <w:caps/>
      <w:kern w:val="28"/>
    </w:rPr>
  </w:style>
  <w:style w:type="paragraph" w:styleId="Heading2">
    <w:name w:val="heading 2"/>
    <w:basedOn w:val="Normal"/>
    <w:link w:val="Heading2Char"/>
    <w:uiPriority w:val="99"/>
    <w:qFormat/>
    <w:rsid w:val="00AE62F5"/>
    <w:pPr>
      <w:ind w:left="1440" w:hanging="720"/>
      <w:outlineLvl w:val="1"/>
    </w:pPr>
  </w:style>
  <w:style w:type="paragraph" w:styleId="Heading3">
    <w:name w:val="heading 3"/>
    <w:basedOn w:val="Normal"/>
    <w:link w:val="Heading3Char"/>
    <w:uiPriority w:val="99"/>
    <w:qFormat/>
    <w:rsid w:val="00AE62F5"/>
    <w:pPr>
      <w:outlineLvl w:val="2"/>
    </w:pPr>
  </w:style>
  <w:style w:type="paragraph" w:styleId="Heading4">
    <w:name w:val="heading 4"/>
    <w:basedOn w:val="Normal"/>
    <w:link w:val="Heading4Char"/>
    <w:uiPriority w:val="99"/>
    <w:qFormat/>
    <w:rsid w:val="00AE62F5"/>
    <w:pPr>
      <w:numPr>
        <w:ilvl w:val="3"/>
        <w:numId w:val="1"/>
      </w:numPr>
      <w:tabs>
        <w:tab w:val="clear" w:pos="2126"/>
      </w:tabs>
      <w:ind w:left="2880" w:hanging="720"/>
      <w:outlineLvl w:val="3"/>
    </w:pPr>
  </w:style>
  <w:style w:type="paragraph" w:styleId="Heading5">
    <w:name w:val="heading 5"/>
    <w:basedOn w:val="Heading4"/>
    <w:link w:val="Heading5Char"/>
    <w:uiPriority w:val="99"/>
    <w:qFormat/>
    <w:rsid w:val="00AE62F5"/>
    <w:pPr>
      <w:numPr>
        <w:ilvl w:val="4"/>
      </w:numPr>
      <w:ind w:left="3600"/>
      <w:outlineLvl w:val="4"/>
    </w:pPr>
  </w:style>
  <w:style w:type="paragraph" w:styleId="Heading6">
    <w:name w:val="heading 6"/>
    <w:basedOn w:val="Heading5"/>
    <w:link w:val="Heading6Char"/>
    <w:uiPriority w:val="99"/>
    <w:qFormat/>
    <w:rsid w:val="00AE62F5"/>
    <w:pPr>
      <w:numPr>
        <w:ilvl w:val="5"/>
      </w:numPr>
      <w:ind w:left="4320"/>
      <w:outlineLvl w:val="5"/>
    </w:pPr>
  </w:style>
  <w:style w:type="paragraph" w:styleId="Heading7">
    <w:name w:val="heading 7"/>
    <w:basedOn w:val="Heading6"/>
    <w:link w:val="Heading7Char"/>
    <w:uiPriority w:val="99"/>
    <w:qFormat/>
    <w:rsid w:val="00AE62F5"/>
    <w:pPr>
      <w:numPr>
        <w:ilvl w:val="6"/>
      </w:numPr>
      <w:ind w:left="5040"/>
      <w:outlineLvl w:val="6"/>
    </w:pPr>
  </w:style>
  <w:style w:type="paragraph" w:styleId="Heading8">
    <w:name w:val="heading 8"/>
    <w:basedOn w:val="Normal"/>
    <w:next w:val="Normal"/>
    <w:link w:val="Heading8Char"/>
    <w:uiPriority w:val="99"/>
    <w:qFormat/>
    <w:rsid w:val="00AE62F5"/>
    <w:pPr>
      <w:numPr>
        <w:ilvl w:val="7"/>
        <w:numId w:val="1"/>
      </w:numPr>
      <w:tabs>
        <w:tab w:val="clear" w:pos="4961"/>
      </w:tabs>
      <w:ind w:left="5760" w:hanging="720"/>
      <w:jc w:val="center"/>
      <w:outlineLvl w:val="7"/>
    </w:pPr>
    <w:rPr>
      <w:b/>
      <w:caps/>
    </w:rPr>
  </w:style>
  <w:style w:type="paragraph" w:styleId="Heading9">
    <w:name w:val="heading 9"/>
    <w:basedOn w:val="Heading8"/>
    <w:next w:val="Normal"/>
    <w:link w:val="Heading9Char"/>
    <w:uiPriority w:val="99"/>
    <w:qFormat/>
    <w:rsid w:val="00AE62F5"/>
    <w:pPr>
      <w:numPr>
        <w:ilvl w:val="8"/>
      </w:numPr>
      <w:ind w:left="6480"/>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E62F5"/>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9"/>
    <w:rsid w:val="00AE62F5"/>
    <w:rPr>
      <w:rFonts w:ascii="Verdana" w:hAnsi="Verdana"/>
      <w:sz w:val="18"/>
      <w:szCs w:val="18"/>
      <w:lang w:eastAsia="zh-CN"/>
    </w:rPr>
  </w:style>
  <w:style w:type="character" w:customStyle="1" w:styleId="Heading3Char">
    <w:name w:val="Heading 3 Char"/>
    <w:basedOn w:val="DefaultParagraphFont"/>
    <w:link w:val="Heading3"/>
    <w:uiPriority w:val="99"/>
    <w:rsid w:val="00AE62F5"/>
    <w:rPr>
      <w:sz w:val="22"/>
      <w:lang w:eastAsia="en-US"/>
    </w:rPr>
  </w:style>
  <w:style w:type="character" w:customStyle="1" w:styleId="Heading4Char">
    <w:name w:val="Heading 4 Char"/>
    <w:basedOn w:val="DefaultParagraphFont"/>
    <w:link w:val="Heading4"/>
    <w:uiPriority w:val="99"/>
    <w:rsid w:val="00AE62F5"/>
    <w:rPr>
      <w:rFonts w:ascii="Verdana" w:hAnsi="Verdana"/>
      <w:sz w:val="18"/>
      <w:szCs w:val="18"/>
      <w:lang w:eastAsia="zh-CN"/>
    </w:rPr>
  </w:style>
  <w:style w:type="character" w:customStyle="1" w:styleId="Heading5Char">
    <w:name w:val="Heading 5 Char"/>
    <w:basedOn w:val="DefaultParagraphFont"/>
    <w:link w:val="Heading5"/>
    <w:uiPriority w:val="99"/>
    <w:rsid w:val="00AE62F5"/>
    <w:rPr>
      <w:rFonts w:ascii="Verdana" w:hAnsi="Verdana"/>
      <w:sz w:val="18"/>
      <w:szCs w:val="18"/>
      <w:lang w:eastAsia="zh-CN"/>
    </w:rPr>
  </w:style>
  <w:style w:type="character" w:customStyle="1" w:styleId="Heading6Char">
    <w:name w:val="Heading 6 Char"/>
    <w:basedOn w:val="DefaultParagraphFont"/>
    <w:link w:val="Heading6"/>
    <w:uiPriority w:val="99"/>
    <w:rsid w:val="00AE62F5"/>
    <w:rPr>
      <w:rFonts w:ascii="Verdana" w:hAnsi="Verdana"/>
      <w:sz w:val="18"/>
      <w:szCs w:val="18"/>
      <w:lang w:eastAsia="zh-CN"/>
    </w:rPr>
  </w:style>
  <w:style w:type="character" w:customStyle="1" w:styleId="Heading7Char">
    <w:name w:val="Heading 7 Char"/>
    <w:basedOn w:val="DefaultParagraphFont"/>
    <w:link w:val="Heading7"/>
    <w:uiPriority w:val="99"/>
    <w:rsid w:val="00AE62F5"/>
    <w:rPr>
      <w:rFonts w:ascii="Verdana" w:hAnsi="Verdana"/>
      <w:sz w:val="18"/>
      <w:szCs w:val="18"/>
      <w:lang w:eastAsia="zh-CN"/>
    </w:rPr>
  </w:style>
  <w:style w:type="character" w:customStyle="1" w:styleId="Heading8Char">
    <w:name w:val="Heading 8 Char"/>
    <w:basedOn w:val="DefaultParagraphFont"/>
    <w:link w:val="Heading8"/>
    <w:uiPriority w:val="99"/>
    <w:rsid w:val="00AE62F5"/>
    <w:rPr>
      <w:rFonts w:ascii="Verdana" w:hAnsi="Verdana"/>
      <w:b/>
      <w:caps/>
      <w:sz w:val="18"/>
      <w:szCs w:val="18"/>
      <w:lang w:eastAsia="zh-CN"/>
    </w:rPr>
  </w:style>
  <w:style w:type="character" w:customStyle="1" w:styleId="Heading9Char">
    <w:name w:val="Heading 9 Char"/>
    <w:basedOn w:val="DefaultParagraphFont"/>
    <w:link w:val="Heading9"/>
    <w:uiPriority w:val="99"/>
    <w:rsid w:val="00AE62F5"/>
    <w:rPr>
      <w:rFonts w:ascii="Verdana" w:hAnsi="Verdana"/>
      <w:b/>
      <w:sz w:val="18"/>
      <w:szCs w:val="18"/>
      <w:lang w:eastAsia="zh-CN"/>
    </w:rPr>
  </w:style>
  <w:style w:type="character" w:customStyle="1" w:styleId="Heading1Char1">
    <w:name w:val="Heading 1 Char1"/>
    <w:basedOn w:val="DefaultParagraphFont"/>
    <w:link w:val="Heading1"/>
    <w:uiPriority w:val="99"/>
    <w:locked/>
    <w:rsid w:val="00AE62F5"/>
    <w:rPr>
      <w:rFonts w:ascii="Verdana" w:hAnsi="Verdana"/>
      <w:b/>
      <w:caps/>
      <w:kern w:val="28"/>
      <w:sz w:val="18"/>
      <w:szCs w:val="18"/>
      <w:lang w:eastAsia="zh-CN"/>
    </w:rPr>
  </w:style>
  <w:style w:type="paragraph" w:styleId="Footer">
    <w:name w:val="footer"/>
    <w:basedOn w:val="Normal"/>
    <w:link w:val="FooterChar"/>
    <w:rsid w:val="007A6DCA"/>
    <w:pPr>
      <w:tabs>
        <w:tab w:val="right" w:pos="9072"/>
      </w:tabs>
    </w:pPr>
    <w:rPr>
      <w:noProof/>
      <w:sz w:val="14"/>
    </w:rPr>
  </w:style>
  <w:style w:type="character" w:customStyle="1" w:styleId="FooterChar">
    <w:name w:val="Footer Char"/>
    <w:basedOn w:val="DefaultParagraphFont"/>
    <w:link w:val="Footer"/>
    <w:rsid w:val="007A6DCA"/>
    <w:rPr>
      <w:rFonts w:ascii="Verdana" w:hAnsi="Verdana"/>
      <w:noProof/>
      <w:sz w:val="14"/>
      <w:szCs w:val="18"/>
      <w:lang w:eastAsia="zh-CN"/>
    </w:rPr>
  </w:style>
  <w:style w:type="character" w:styleId="PageNumber">
    <w:name w:val="page number"/>
    <w:basedOn w:val="DefaultParagraphFont"/>
    <w:rsid w:val="007A6DCA"/>
    <w:rPr>
      <w:sz w:val="14"/>
    </w:rPr>
  </w:style>
  <w:style w:type="paragraph" w:styleId="Header">
    <w:name w:val="header"/>
    <w:basedOn w:val="Normal"/>
    <w:link w:val="HeaderChar"/>
    <w:rsid w:val="007A6DCA"/>
    <w:pPr>
      <w:tabs>
        <w:tab w:val="center" w:pos="4536"/>
        <w:tab w:val="right" w:pos="9072"/>
      </w:tabs>
    </w:pPr>
    <w:rPr>
      <w:noProof/>
      <w:sz w:val="14"/>
    </w:rPr>
  </w:style>
  <w:style w:type="character" w:customStyle="1" w:styleId="HeaderChar">
    <w:name w:val="Header Char"/>
    <w:basedOn w:val="DefaultParagraphFont"/>
    <w:link w:val="Header"/>
    <w:rsid w:val="007A6DCA"/>
    <w:rPr>
      <w:rFonts w:ascii="Verdana" w:hAnsi="Verdana"/>
      <w:noProof/>
      <w:sz w:val="14"/>
      <w:szCs w:val="18"/>
      <w:lang w:eastAsia="zh-CN"/>
    </w:rPr>
  </w:style>
  <w:style w:type="paragraph" w:customStyle="1" w:styleId="SchHead">
    <w:name w:val="SchHead"/>
    <w:basedOn w:val="Normal"/>
    <w:next w:val="SchHeadDes"/>
    <w:uiPriority w:val="99"/>
    <w:rsid w:val="00AE62F5"/>
    <w:pPr>
      <w:jc w:val="center"/>
    </w:pPr>
    <w:rPr>
      <w:b/>
      <w:caps/>
    </w:rPr>
  </w:style>
  <w:style w:type="paragraph" w:customStyle="1" w:styleId="SchHeadDes">
    <w:name w:val="SchHeadDes"/>
    <w:basedOn w:val="SchHead"/>
    <w:next w:val="Normal"/>
    <w:uiPriority w:val="99"/>
    <w:rsid w:val="00AE62F5"/>
    <w:rPr>
      <w:caps w:val="0"/>
    </w:rPr>
  </w:style>
  <w:style w:type="paragraph" w:customStyle="1" w:styleId="text0">
    <w:name w:val="text 0"/>
    <w:basedOn w:val="Normal"/>
    <w:link w:val="text0Char"/>
    <w:uiPriority w:val="99"/>
    <w:rsid w:val="00AE62F5"/>
    <w:pPr>
      <w:spacing w:before="320" w:line="320" w:lineRule="atLeast"/>
    </w:pPr>
    <w:rPr>
      <w:rFonts w:ascii="Arial" w:hAnsi="Arial"/>
    </w:rPr>
  </w:style>
  <w:style w:type="character" w:customStyle="1" w:styleId="text0Char">
    <w:name w:val="text 0 Char"/>
    <w:basedOn w:val="DefaultParagraphFont"/>
    <w:link w:val="text0"/>
    <w:uiPriority w:val="99"/>
    <w:locked/>
    <w:rsid w:val="00AE62F5"/>
    <w:rPr>
      <w:rFonts w:ascii="Arial" w:hAnsi="Arial"/>
      <w:sz w:val="22"/>
      <w:lang w:eastAsia="en-US"/>
    </w:rPr>
  </w:style>
  <w:style w:type="paragraph" w:styleId="BalloonText">
    <w:name w:val="Balloon Text"/>
    <w:basedOn w:val="Normal"/>
    <w:link w:val="BalloonTextChar"/>
    <w:rsid w:val="00476969"/>
    <w:rPr>
      <w:rFonts w:ascii="Tahoma" w:hAnsi="Tahoma" w:cs="Tahoma"/>
      <w:sz w:val="16"/>
      <w:szCs w:val="16"/>
    </w:rPr>
  </w:style>
  <w:style w:type="character" w:customStyle="1" w:styleId="BalloonTextChar">
    <w:name w:val="Balloon Text Char"/>
    <w:basedOn w:val="DefaultParagraphFont"/>
    <w:link w:val="BalloonText"/>
    <w:rsid w:val="00476969"/>
    <w:rPr>
      <w:rFonts w:ascii="Tahoma" w:hAnsi="Tahoma" w:cs="Tahoma"/>
      <w:sz w:val="16"/>
      <w:szCs w:val="16"/>
      <w:lang w:eastAsia="en-US"/>
    </w:rPr>
  </w:style>
  <w:style w:type="paragraph" w:styleId="ListBullet">
    <w:name w:val="List Bullet"/>
    <w:basedOn w:val="Normal"/>
    <w:rsid w:val="00BD3550"/>
    <w:pPr>
      <w:numPr>
        <w:numId w:val="2"/>
      </w:numPr>
    </w:pPr>
    <w:rPr>
      <w:rFonts w:ascii="Arial" w:eastAsia="Calibri" w:hAnsi="Arial" w:cs="Arial"/>
      <w:sz w:val="20"/>
      <w:szCs w:val="22"/>
    </w:rPr>
  </w:style>
  <w:style w:type="paragraph" w:customStyle="1" w:styleId="ScheduleLevel1">
    <w:name w:val="Schedule Level 1"/>
    <w:basedOn w:val="Normal"/>
    <w:rsid w:val="00BD3550"/>
    <w:pPr>
      <w:numPr>
        <w:numId w:val="3"/>
      </w:numPr>
    </w:pPr>
    <w:rPr>
      <w:rFonts w:ascii="Arial" w:hAnsi="Arial" w:cs="Arial"/>
      <w:sz w:val="20"/>
    </w:rPr>
  </w:style>
  <w:style w:type="paragraph" w:customStyle="1" w:styleId="ScheduleLevel2">
    <w:name w:val="Schedule Level 2"/>
    <w:basedOn w:val="Normal"/>
    <w:rsid w:val="00BD3550"/>
    <w:pPr>
      <w:numPr>
        <w:ilvl w:val="1"/>
        <w:numId w:val="3"/>
      </w:numPr>
    </w:pPr>
    <w:rPr>
      <w:rFonts w:ascii="Arial" w:hAnsi="Arial" w:cs="Arial"/>
      <w:sz w:val="20"/>
    </w:rPr>
  </w:style>
  <w:style w:type="paragraph" w:customStyle="1" w:styleId="ScheduleLevel3">
    <w:name w:val="Schedule Level 3"/>
    <w:basedOn w:val="Normal"/>
    <w:rsid w:val="00BD3550"/>
    <w:pPr>
      <w:numPr>
        <w:ilvl w:val="2"/>
        <w:numId w:val="3"/>
      </w:numPr>
    </w:pPr>
    <w:rPr>
      <w:rFonts w:ascii="Arial" w:hAnsi="Arial" w:cs="Arial"/>
      <w:sz w:val="20"/>
    </w:rPr>
  </w:style>
  <w:style w:type="paragraph" w:customStyle="1" w:styleId="ScheduleLevel4">
    <w:name w:val="Schedule Level 4"/>
    <w:basedOn w:val="Normal"/>
    <w:rsid w:val="00BD3550"/>
    <w:pPr>
      <w:numPr>
        <w:ilvl w:val="3"/>
        <w:numId w:val="3"/>
      </w:numPr>
    </w:pPr>
    <w:rPr>
      <w:rFonts w:ascii="Arial" w:hAnsi="Arial" w:cs="Arial"/>
      <w:sz w:val="20"/>
    </w:rPr>
  </w:style>
  <w:style w:type="paragraph" w:customStyle="1" w:styleId="ScheduleLevel5">
    <w:name w:val="Schedule Level 5"/>
    <w:basedOn w:val="Normal"/>
    <w:rsid w:val="00BD3550"/>
    <w:pPr>
      <w:numPr>
        <w:ilvl w:val="4"/>
        <w:numId w:val="3"/>
      </w:numPr>
    </w:pPr>
    <w:rPr>
      <w:rFonts w:ascii="Arial" w:hAnsi="Arial" w:cs="Arial"/>
      <w:sz w:val="20"/>
    </w:rPr>
  </w:style>
  <w:style w:type="paragraph" w:customStyle="1" w:styleId="ScheduleLevel6">
    <w:name w:val="Schedule Level 6"/>
    <w:basedOn w:val="Normal"/>
    <w:rsid w:val="00BD3550"/>
    <w:pPr>
      <w:numPr>
        <w:ilvl w:val="5"/>
        <w:numId w:val="3"/>
      </w:numPr>
    </w:pPr>
    <w:rPr>
      <w:rFonts w:ascii="Arial" w:hAnsi="Arial" w:cs="Arial"/>
      <w:sz w:val="20"/>
    </w:rPr>
  </w:style>
  <w:style w:type="paragraph" w:customStyle="1" w:styleId="ScheduleLevel7">
    <w:name w:val="Schedule Level 7"/>
    <w:basedOn w:val="Normal"/>
    <w:rsid w:val="00BD3550"/>
    <w:pPr>
      <w:numPr>
        <w:ilvl w:val="6"/>
        <w:numId w:val="3"/>
      </w:numPr>
    </w:pPr>
    <w:rPr>
      <w:rFonts w:ascii="Arial" w:hAnsi="Arial" w:cs="Arial"/>
      <w:sz w:val="20"/>
    </w:rPr>
  </w:style>
  <w:style w:type="paragraph" w:customStyle="1" w:styleId="ScheduleLevel8">
    <w:name w:val="Schedule Level 8"/>
    <w:basedOn w:val="Normal"/>
    <w:rsid w:val="00BD3550"/>
    <w:pPr>
      <w:numPr>
        <w:ilvl w:val="7"/>
        <w:numId w:val="3"/>
      </w:numPr>
    </w:pPr>
    <w:rPr>
      <w:rFonts w:ascii="Arial" w:hAnsi="Arial" w:cs="Arial"/>
      <w:sz w:val="20"/>
    </w:rPr>
  </w:style>
  <w:style w:type="paragraph" w:customStyle="1" w:styleId="ScheduleLevel9">
    <w:name w:val="Schedule Level 9"/>
    <w:basedOn w:val="Normal"/>
    <w:rsid w:val="00BD3550"/>
    <w:pPr>
      <w:numPr>
        <w:ilvl w:val="8"/>
        <w:numId w:val="3"/>
      </w:numPr>
    </w:pPr>
    <w:rPr>
      <w:rFonts w:ascii="Arial" w:hAnsi="Arial" w:cs="Arial"/>
      <w:sz w:val="20"/>
    </w:rPr>
  </w:style>
  <w:style w:type="character" w:customStyle="1" w:styleId="Level1asHeadingtext">
    <w:name w:val="Level 1 as Heading (text)"/>
    <w:basedOn w:val="DefaultParagraphFont"/>
    <w:rsid w:val="007A6DCA"/>
    <w:rPr>
      <w:b/>
    </w:rPr>
  </w:style>
  <w:style w:type="paragraph" w:customStyle="1" w:styleId="ScheduleLevel1Heading">
    <w:name w:val="Schedule Level 1 Heading"/>
    <w:basedOn w:val="ScheduleLevel1"/>
    <w:next w:val="ScheduleLevel1"/>
    <w:qFormat/>
    <w:rsid w:val="00BD3550"/>
    <w:pPr>
      <w:numPr>
        <w:numId w:val="0"/>
      </w:numPr>
      <w:tabs>
        <w:tab w:val="num" w:pos="360"/>
      </w:tabs>
      <w:ind w:left="432" w:hanging="432"/>
    </w:pPr>
    <w:rPr>
      <w:b/>
      <w:caps/>
      <w:u w:val="single"/>
    </w:rPr>
  </w:style>
  <w:style w:type="paragraph" w:styleId="FootnoteText">
    <w:name w:val="footnote text"/>
    <w:basedOn w:val="Normal"/>
    <w:link w:val="FootnoteTextChar"/>
    <w:semiHidden/>
    <w:rsid w:val="007A6DCA"/>
    <w:pPr>
      <w:tabs>
        <w:tab w:val="left" w:pos="851"/>
      </w:tabs>
      <w:spacing w:after="60"/>
      <w:ind w:left="851" w:hanging="851"/>
    </w:pPr>
    <w:rPr>
      <w:rFonts w:ascii="Tahoma" w:hAnsi="Tahoma"/>
      <w:sz w:val="16"/>
    </w:rPr>
  </w:style>
  <w:style w:type="character" w:customStyle="1" w:styleId="FootnoteTextChar">
    <w:name w:val="Footnote Text Char"/>
    <w:basedOn w:val="DefaultParagraphFont"/>
    <w:link w:val="FootnoteText"/>
    <w:semiHidden/>
    <w:rsid w:val="007A6DCA"/>
    <w:rPr>
      <w:rFonts w:ascii="Tahoma" w:hAnsi="Tahoma"/>
      <w:sz w:val="16"/>
      <w:szCs w:val="18"/>
      <w:lang w:eastAsia="zh-CN"/>
    </w:rPr>
  </w:style>
  <w:style w:type="character" w:styleId="FootnoteReference">
    <w:name w:val="footnote reference"/>
    <w:basedOn w:val="DefaultParagraphFont"/>
    <w:semiHidden/>
    <w:rsid w:val="007A6DCA"/>
    <w:rPr>
      <w:rFonts w:ascii="Tahoma" w:hAnsi="Tahoma"/>
      <w:b/>
      <w:color w:val="auto"/>
      <w:sz w:val="20"/>
      <w:u w:val="none"/>
      <w:vertAlign w:val="superscript"/>
    </w:rPr>
  </w:style>
  <w:style w:type="paragraph" w:customStyle="1" w:styleId="Body">
    <w:name w:val="Body"/>
    <w:basedOn w:val="Normal"/>
    <w:qFormat/>
    <w:rsid w:val="007A6DCA"/>
    <w:pPr>
      <w:tabs>
        <w:tab w:val="left" w:pos="1843"/>
        <w:tab w:val="left" w:pos="3119"/>
        <w:tab w:val="left" w:pos="4253"/>
      </w:tabs>
      <w:spacing w:after="240"/>
    </w:pPr>
  </w:style>
  <w:style w:type="paragraph" w:customStyle="1" w:styleId="aDefinition">
    <w:name w:val="(a) Definition"/>
    <w:basedOn w:val="Body"/>
    <w:qFormat/>
    <w:rsid w:val="007A6DCA"/>
    <w:pPr>
      <w:tabs>
        <w:tab w:val="clear" w:pos="1843"/>
        <w:tab w:val="clear" w:pos="3119"/>
        <w:tab w:val="clear" w:pos="4253"/>
        <w:tab w:val="num" w:pos="851"/>
      </w:tabs>
      <w:ind w:left="851" w:hanging="851"/>
    </w:pPr>
  </w:style>
  <w:style w:type="paragraph" w:customStyle="1" w:styleId="iDefinition">
    <w:name w:val="(i) Definition"/>
    <w:basedOn w:val="Body"/>
    <w:qFormat/>
    <w:rsid w:val="007A6DCA"/>
    <w:pPr>
      <w:tabs>
        <w:tab w:val="clear" w:pos="3119"/>
        <w:tab w:val="clear" w:pos="4253"/>
        <w:tab w:val="num" w:pos="1843"/>
      </w:tabs>
      <w:ind w:left="1843" w:hanging="992"/>
    </w:pPr>
  </w:style>
  <w:style w:type="paragraph" w:customStyle="1" w:styleId="Body1">
    <w:name w:val="Body 1"/>
    <w:basedOn w:val="Body"/>
    <w:qFormat/>
    <w:rsid w:val="007A6DCA"/>
    <w:pPr>
      <w:tabs>
        <w:tab w:val="clear" w:pos="1843"/>
        <w:tab w:val="clear" w:pos="3119"/>
        <w:tab w:val="clear" w:pos="4253"/>
      </w:tabs>
      <w:ind w:left="851"/>
    </w:pPr>
  </w:style>
  <w:style w:type="paragraph" w:customStyle="1" w:styleId="Background">
    <w:name w:val="Background"/>
    <w:basedOn w:val="Body1"/>
    <w:qFormat/>
    <w:rsid w:val="007A6DCA"/>
    <w:pPr>
      <w:numPr>
        <w:numId w:val="6"/>
      </w:numPr>
    </w:pPr>
  </w:style>
  <w:style w:type="paragraph" w:customStyle="1" w:styleId="Body2">
    <w:name w:val="Body 2"/>
    <w:basedOn w:val="Body1"/>
    <w:qFormat/>
    <w:rsid w:val="007A6DCA"/>
  </w:style>
  <w:style w:type="paragraph" w:customStyle="1" w:styleId="Body3">
    <w:name w:val="Body 3"/>
    <w:basedOn w:val="Body2"/>
    <w:qFormat/>
    <w:rsid w:val="007A6DCA"/>
    <w:pPr>
      <w:ind w:left="1843"/>
    </w:pPr>
  </w:style>
  <w:style w:type="paragraph" w:customStyle="1" w:styleId="Body4">
    <w:name w:val="Body 4"/>
    <w:basedOn w:val="Body3"/>
    <w:qFormat/>
    <w:rsid w:val="007A6DCA"/>
    <w:pPr>
      <w:ind w:left="3119"/>
    </w:pPr>
  </w:style>
  <w:style w:type="paragraph" w:customStyle="1" w:styleId="Body5">
    <w:name w:val="Body 5"/>
    <w:basedOn w:val="Body3"/>
    <w:qFormat/>
    <w:rsid w:val="007A6DCA"/>
    <w:pPr>
      <w:ind w:left="3119"/>
    </w:pPr>
  </w:style>
  <w:style w:type="paragraph" w:customStyle="1" w:styleId="Bullet1">
    <w:name w:val="Bullet 1"/>
    <w:basedOn w:val="Body1"/>
    <w:qFormat/>
    <w:rsid w:val="007A6DCA"/>
    <w:pPr>
      <w:numPr>
        <w:numId w:val="7"/>
      </w:numPr>
    </w:pPr>
  </w:style>
  <w:style w:type="paragraph" w:customStyle="1" w:styleId="Bullet2">
    <w:name w:val="Bullet 2"/>
    <w:basedOn w:val="Body2"/>
    <w:qFormat/>
    <w:rsid w:val="007A6DCA"/>
    <w:pPr>
      <w:numPr>
        <w:ilvl w:val="1"/>
        <w:numId w:val="7"/>
      </w:numPr>
    </w:pPr>
  </w:style>
  <w:style w:type="paragraph" w:customStyle="1" w:styleId="Bullet3">
    <w:name w:val="Bullet 3"/>
    <w:basedOn w:val="Body3"/>
    <w:qFormat/>
    <w:rsid w:val="007A6DCA"/>
    <w:pPr>
      <w:numPr>
        <w:ilvl w:val="2"/>
        <w:numId w:val="7"/>
      </w:numPr>
    </w:pPr>
  </w:style>
  <w:style w:type="character" w:customStyle="1" w:styleId="CrossReference">
    <w:name w:val="Cross Reference"/>
    <w:basedOn w:val="DefaultParagraphFont"/>
    <w:qFormat/>
    <w:rsid w:val="007A6DCA"/>
    <w:rPr>
      <w:b/>
    </w:rPr>
  </w:style>
  <w:style w:type="paragraph" w:customStyle="1" w:styleId="Level1">
    <w:name w:val="Level 1"/>
    <w:basedOn w:val="Body1"/>
    <w:qFormat/>
    <w:rsid w:val="007A6DCA"/>
    <w:pPr>
      <w:numPr>
        <w:numId w:val="8"/>
      </w:numPr>
      <w:outlineLvl w:val="0"/>
    </w:pPr>
  </w:style>
  <w:style w:type="paragraph" w:customStyle="1" w:styleId="Level2">
    <w:name w:val="Level 2"/>
    <w:basedOn w:val="Body2"/>
    <w:qFormat/>
    <w:rsid w:val="007A6DCA"/>
    <w:pPr>
      <w:numPr>
        <w:ilvl w:val="1"/>
        <w:numId w:val="8"/>
      </w:numPr>
      <w:outlineLvl w:val="1"/>
    </w:pPr>
  </w:style>
  <w:style w:type="character" w:customStyle="1" w:styleId="Level2asHeadingtext">
    <w:name w:val="Level 2 as Heading (text)"/>
    <w:basedOn w:val="DefaultParagraphFont"/>
    <w:rsid w:val="007A6DCA"/>
    <w:rPr>
      <w:b/>
    </w:rPr>
  </w:style>
  <w:style w:type="paragraph" w:customStyle="1" w:styleId="Level3">
    <w:name w:val="Level 3"/>
    <w:basedOn w:val="Body3"/>
    <w:qFormat/>
    <w:rsid w:val="007A6DCA"/>
    <w:pPr>
      <w:numPr>
        <w:ilvl w:val="2"/>
        <w:numId w:val="8"/>
      </w:numPr>
      <w:outlineLvl w:val="2"/>
    </w:pPr>
  </w:style>
  <w:style w:type="character" w:customStyle="1" w:styleId="Level3asHeadingtext">
    <w:name w:val="Level 3 as Heading (text)"/>
    <w:basedOn w:val="DefaultParagraphFont"/>
    <w:rsid w:val="007A6DCA"/>
    <w:rPr>
      <w:b/>
    </w:rPr>
  </w:style>
  <w:style w:type="paragraph" w:customStyle="1" w:styleId="Level4">
    <w:name w:val="Level 4"/>
    <w:basedOn w:val="Body4"/>
    <w:qFormat/>
    <w:rsid w:val="007A6DCA"/>
    <w:pPr>
      <w:numPr>
        <w:ilvl w:val="3"/>
        <w:numId w:val="8"/>
      </w:numPr>
      <w:outlineLvl w:val="3"/>
    </w:pPr>
  </w:style>
  <w:style w:type="paragraph" w:customStyle="1" w:styleId="Level5">
    <w:name w:val="Level 5"/>
    <w:basedOn w:val="Body5"/>
    <w:qFormat/>
    <w:rsid w:val="007A6DCA"/>
    <w:pPr>
      <w:numPr>
        <w:ilvl w:val="4"/>
        <w:numId w:val="8"/>
      </w:numPr>
      <w:outlineLvl w:val="4"/>
    </w:pPr>
  </w:style>
  <w:style w:type="paragraph" w:customStyle="1" w:styleId="Parties">
    <w:name w:val="Parties"/>
    <w:basedOn w:val="Body1"/>
    <w:qFormat/>
    <w:rsid w:val="007A6DCA"/>
    <w:pPr>
      <w:numPr>
        <w:numId w:val="10"/>
      </w:numPr>
    </w:pPr>
  </w:style>
  <w:style w:type="paragraph" w:customStyle="1" w:styleId="Schedule">
    <w:name w:val="Schedule"/>
    <w:basedOn w:val="Normal"/>
    <w:semiHidden/>
    <w:rsid w:val="007A6DCA"/>
    <w:pPr>
      <w:keepNext/>
      <w:numPr>
        <w:numId w:val="11"/>
      </w:numPr>
      <w:spacing w:after="240"/>
      <w:jc w:val="center"/>
    </w:pPr>
    <w:rPr>
      <w:b/>
      <w:caps/>
      <w:sz w:val="24"/>
    </w:rPr>
  </w:style>
  <w:style w:type="paragraph" w:customStyle="1" w:styleId="ScheduleTitle">
    <w:name w:val="Schedule Title"/>
    <w:basedOn w:val="Body"/>
    <w:qFormat/>
    <w:rsid w:val="007A6DCA"/>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7A6DCA"/>
    <w:pPr>
      <w:numPr>
        <w:numId w:val="5"/>
      </w:numPr>
      <w:tabs>
        <w:tab w:val="clear" w:pos="1843"/>
        <w:tab w:val="clear" w:pos="3119"/>
        <w:tab w:val="clear" w:pos="4253"/>
      </w:tabs>
    </w:pPr>
  </w:style>
  <w:style w:type="paragraph" w:customStyle="1" w:styleId="Sideheading">
    <w:name w:val="Sideheading"/>
    <w:basedOn w:val="Body"/>
    <w:qFormat/>
    <w:rsid w:val="007A6DCA"/>
    <w:pPr>
      <w:tabs>
        <w:tab w:val="clear" w:pos="1843"/>
        <w:tab w:val="clear" w:pos="3119"/>
        <w:tab w:val="clear" w:pos="4253"/>
      </w:tabs>
    </w:pPr>
    <w:rPr>
      <w:b/>
      <w:caps/>
    </w:rPr>
  </w:style>
  <w:style w:type="paragraph" w:customStyle="1" w:styleId="iBankingDefinition">
    <w:name w:val="(i) Banking Definition"/>
    <w:basedOn w:val="aBankingDefinition"/>
    <w:qFormat/>
    <w:rsid w:val="007A6DCA"/>
    <w:pPr>
      <w:numPr>
        <w:ilvl w:val="1"/>
      </w:numPr>
    </w:pPr>
  </w:style>
  <w:style w:type="paragraph" w:styleId="TOC1">
    <w:name w:val="toc 1"/>
    <w:basedOn w:val="Body"/>
    <w:next w:val="Normal"/>
    <w:uiPriority w:val="39"/>
    <w:rsid w:val="007A6DCA"/>
    <w:p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7A6DCA"/>
    <w:pPr>
      <w:tabs>
        <w:tab w:val="left" w:pos="1680"/>
      </w:tabs>
      <w:ind w:left="1679" w:hanging="828"/>
    </w:pPr>
    <w:rPr>
      <w:caps w:val="0"/>
    </w:rPr>
  </w:style>
  <w:style w:type="paragraph" w:styleId="TOC3">
    <w:name w:val="toc 3"/>
    <w:basedOn w:val="TOC1"/>
    <w:next w:val="Normal"/>
    <w:rsid w:val="007A6DCA"/>
    <w:rPr>
      <w:caps w:val="0"/>
    </w:rPr>
  </w:style>
  <w:style w:type="paragraph" w:styleId="TOC4">
    <w:name w:val="toc 4"/>
    <w:basedOn w:val="TOC1"/>
    <w:next w:val="Normal"/>
    <w:rsid w:val="007A6DCA"/>
    <w:pPr>
      <w:keepNext/>
    </w:pPr>
    <w:rPr>
      <w:b/>
      <w:caps w:val="0"/>
    </w:rPr>
  </w:style>
  <w:style w:type="paragraph" w:styleId="TOC5">
    <w:name w:val="toc 5"/>
    <w:basedOn w:val="TOC1"/>
    <w:next w:val="Normal"/>
    <w:semiHidden/>
    <w:rsid w:val="007A6DCA"/>
    <w:pPr>
      <w:ind w:firstLine="0"/>
    </w:pPr>
    <w:rPr>
      <w:caps w:val="0"/>
    </w:rPr>
  </w:style>
  <w:style w:type="paragraph" w:styleId="TOC6">
    <w:name w:val="toc 6"/>
    <w:basedOn w:val="TOC1"/>
    <w:next w:val="Normal"/>
    <w:semiHidden/>
    <w:rsid w:val="007A6DCA"/>
    <w:pPr>
      <w:ind w:left="2835" w:hanging="1134"/>
    </w:pPr>
    <w:rPr>
      <w:caps w:val="0"/>
    </w:rPr>
  </w:style>
  <w:style w:type="paragraph" w:customStyle="1" w:styleId="FootnoteTextContinuation">
    <w:name w:val="Footnote Text Continuation"/>
    <w:basedOn w:val="FootnoteText"/>
    <w:rsid w:val="007A6DCA"/>
    <w:pPr>
      <w:ind w:firstLine="0"/>
    </w:pPr>
  </w:style>
  <w:style w:type="paragraph" w:customStyle="1" w:styleId="Part">
    <w:name w:val="Part"/>
    <w:basedOn w:val="Body"/>
    <w:qFormat/>
    <w:rsid w:val="007A6DCA"/>
    <w:pPr>
      <w:numPr>
        <w:numId w:val="9"/>
      </w:numPr>
      <w:tabs>
        <w:tab w:val="clear" w:pos="1843"/>
        <w:tab w:val="clear" w:pos="3119"/>
        <w:tab w:val="clear" w:pos="4253"/>
      </w:tabs>
    </w:pPr>
    <w:rPr>
      <w:b/>
    </w:rPr>
  </w:style>
  <w:style w:type="paragraph" w:customStyle="1" w:styleId="abcdDefinition">
    <w:name w:val="(a) (b) (c) (d) Definition"/>
    <w:basedOn w:val="aDefinition"/>
    <w:rsid w:val="007A6DCA"/>
    <w:pPr>
      <w:numPr>
        <w:numId w:val="4"/>
      </w:numPr>
      <w:tabs>
        <w:tab w:val="left" w:pos="851"/>
      </w:tabs>
    </w:pPr>
  </w:style>
  <w:style w:type="paragraph" w:customStyle="1" w:styleId="Contentheading">
    <w:name w:val="Content heading"/>
    <w:basedOn w:val="Normal"/>
    <w:next w:val="Body"/>
    <w:rsid w:val="007A6DCA"/>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7A6DCA"/>
    <w:pPr>
      <w:tabs>
        <w:tab w:val="clear" w:pos="1843"/>
        <w:tab w:val="clear" w:pos="3119"/>
        <w:tab w:val="clear" w:pos="4253"/>
        <w:tab w:val="right" w:pos="9072"/>
      </w:tabs>
    </w:pPr>
    <w:rPr>
      <w:b/>
    </w:rPr>
  </w:style>
  <w:style w:type="paragraph" w:customStyle="1" w:styleId="ExtraInfo">
    <w:name w:val="ExtraInfo"/>
    <w:basedOn w:val="Normal"/>
    <w:rsid w:val="007A6DCA"/>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rsid w:val="007A6DCA"/>
    <w:pPr>
      <w:ind w:left="720"/>
      <w:contextualSpacing/>
    </w:pPr>
  </w:style>
  <w:style w:type="paragraph" w:customStyle="1" w:styleId="StyleHeading5ServiceConformance4HeadingHeading5unusedLev">
    <w:name w:val="Style Heading 5Service Conformance 4HeadingHeading 5(unused)Lev..."/>
    <w:basedOn w:val="Heading5"/>
    <w:rsid w:val="00F83576"/>
    <w:pPr>
      <w:keepLines/>
      <w:numPr>
        <w:ilvl w:val="0"/>
        <w:numId w:val="35"/>
      </w:numPr>
      <w:spacing w:after="240"/>
      <w:jc w:val="left"/>
    </w:pPr>
    <w:rPr>
      <w:rFonts w:ascii="Trebuchet MS" w:eastAsiaTheme="majorEastAsia" w:hAnsi="Trebuchet MS" w:cstheme="majorBidi"/>
      <w:bCs/>
      <w:sz w:val="22"/>
      <w:szCs w:val="22"/>
      <w:lang w:eastAsia="en-US"/>
    </w:rPr>
  </w:style>
  <w:style w:type="character" w:styleId="CommentReference">
    <w:name w:val="annotation reference"/>
    <w:basedOn w:val="DefaultParagraphFont"/>
    <w:semiHidden/>
    <w:unhideWhenUsed/>
    <w:rsid w:val="00450C42"/>
    <w:rPr>
      <w:sz w:val="16"/>
      <w:szCs w:val="16"/>
    </w:rPr>
  </w:style>
  <w:style w:type="paragraph" w:styleId="CommentText">
    <w:name w:val="annotation text"/>
    <w:basedOn w:val="Normal"/>
    <w:link w:val="CommentTextChar"/>
    <w:semiHidden/>
    <w:unhideWhenUsed/>
    <w:rsid w:val="00450C42"/>
    <w:rPr>
      <w:sz w:val="20"/>
      <w:szCs w:val="20"/>
    </w:rPr>
  </w:style>
  <w:style w:type="character" w:customStyle="1" w:styleId="CommentTextChar">
    <w:name w:val="Comment Text Char"/>
    <w:basedOn w:val="DefaultParagraphFont"/>
    <w:link w:val="CommentText"/>
    <w:semiHidden/>
    <w:rsid w:val="00450C42"/>
    <w:rPr>
      <w:rFonts w:ascii="Verdana" w:hAnsi="Verdana"/>
      <w:lang w:eastAsia="zh-CN"/>
    </w:rPr>
  </w:style>
  <w:style w:type="paragraph" w:styleId="CommentSubject">
    <w:name w:val="annotation subject"/>
    <w:basedOn w:val="CommentText"/>
    <w:next w:val="CommentText"/>
    <w:link w:val="CommentSubjectChar"/>
    <w:semiHidden/>
    <w:unhideWhenUsed/>
    <w:rsid w:val="00450C42"/>
    <w:rPr>
      <w:b/>
      <w:bCs/>
    </w:rPr>
  </w:style>
  <w:style w:type="character" w:customStyle="1" w:styleId="CommentSubjectChar">
    <w:name w:val="Comment Subject Char"/>
    <w:basedOn w:val="CommentTextChar"/>
    <w:link w:val="CommentSubject"/>
    <w:semiHidden/>
    <w:rsid w:val="00450C42"/>
    <w:rPr>
      <w:rFonts w:ascii="Verdana" w:hAnsi="Verdana"/>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1FB19-7398-49A0-849C-E1C7B2AE76FE}">
  <ds:schemaRefs>
    <ds:schemaRef ds:uri="http://schemas.microsoft.com/sharepoint/v3/contenttype/forms"/>
  </ds:schemaRefs>
</ds:datastoreItem>
</file>

<file path=customXml/itemProps2.xml><?xml version="1.0" encoding="utf-8"?>
<ds:datastoreItem xmlns:ds="http://schemas.openxmlformats.org/officeDocument/2006/customXml" ds:itemID="{463E34F3-2B7F-4203-9050-2BB8CE7D7DB5}">
  <ds:schemaRefs>
    <ds:schemaRef ds:uri="http://purl.org/dc/terms/"/>
    <ds:schemaRef ds:uri="9f24b929-9d8e-449e-9698-d7acbaa5c619"/>
    <ds:schemaRef ds:uri="http://schemas.microsoft.com/office/2006/documentManagement/types"/>
    <ds:schemaRef ds:uri="http://schemas.microsoft.com/office/infopath/2007/PartnerControls"/>
    <ds:schemaRef ds:uri="http://schemas.openxmlformats.org/package/2006/metadata/core-properties"/>
    <ds:schemaRef ds:uri="4f4f4c2b-e4e4-4984-b9e8-be3f8060495d"/>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5594216-284E-4A58-A28B-A58D41943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7425D7-9C5E-48C8-983E-EC6067974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Template>
  <TotalTime>6</TotalTime>
  <Pages>16</Pages>
  <Words>5311</Words>
  <Characters>27989</Characters>
  <Application>Microsoft Office Word</Application>
  <DocSecurity>0</DocSecurity>
  <Lines>233</Lines>
  <Paragraphs>66</Paragraphs>
  <ScaleCrop>false</ScaleCrop>
  <HeadingPairs>
    <vt:vector size="2" baseType="variant">
      <vt:variant>
        <vt:lpstr>Title</vt:lpstr>
      </vt:variant>
      <vt:variant>
        <vt:i4>1</vt:i4>
      </vt:variant>
    </vt:vector>
  </HeadingPairs>
  <TitlesOfParts>
    <vt:vector size="1" baseType="lpstr">
      <vt:lpstr>NOT_L001\5594254\5</vt:lpstr>
    </vt:vector>
  </TitlesOfParts>
  <Company>Highways Agency</Company>
  <LinksUpToDate>false</LinksUpToDate>
  <CharactersWithSpaces>33234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NOT_L001\5594254\5</dc:title>
  <dc:creator>FinchJO</dc:creator>
  <cp:lastModifiedBy>Ward, Jemma</cp:lastModifiedBy>
  <cp:revision>4</cp:revision>
  <dcterms:created xsi:type="dcterms:W3CDTF">2020-10-12T15:53:00Z</dcterms:created>
  <dcterms:modified xsi:type="dcterms:W3CDTF">2020-10-21T14:10:00Z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eDOCS AutoSave">
    <vt:lpwstr/>
  </property>
  <property fmtid="{D5CDD505-2E9C-101B-9397-08002B2CF9AE}" pid="6" name="ContentTypeId">
    <vt:lpwstr>0x010100D417A264F9533E489C044106472CDD89</vt:lpwstr>
  </property>
</Properties>
</file>